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A97E" w14:textId="77777777" w:rsidR="00DE2E53" w:rsidRPr="007222B1" w:rsidRDefault="00DE2E53" w:rsidP="00DE2E53">
      <w:pPr>
        <w:tabs>
          <w:tab w:val="left" w:pos="0"/>
        </w:tabs>
        <w:jc w:val="both"/>
        <w:rPr>
          <w:b/>
          <w:bCs/>
          <w:sz w:val="28"/>
        </w:rPr>
      </w:pPr>
      <w:r>
        <w:tab/>
      </w:r>
      <w:r>
        <w:tab/>
      </w:r>
      <w:r>
        <w:tab/>
      </w:r>
      <w:r>
        <w:tab/>
      </w:r>
      <w:r>
        <w:tab/>
      </w:r>
      <w:r>
        <w:tab/>
      </w:r>
      <w:r>
        <w:tab/>
      </w:r>
      <w:r>
        <w:tab/>
      </w:r>
      <w:r>
        <w:rPr>
          <w:b/>
          <w:bCs/>
          <w:sz w:val="28"/>
        </w:rPr>
        <w:fldChar w:fldCharType="begin"/>
      </w:r>
      <w:r>
        <w:rPr>
          <w:b/>
          <w:bCs/>
          <w:sz w:val="28"/>
        </w:rPr>
        <w:instrText xml:space="preserve"> DATE \@ "MMMM d, yyyy" </w:instrText>
      </w:r>
      <w:r>
        <w:rPr>
          <w:b/>
          <w:bCs/>
          <w:sz w:val="28"/>
        </w:rPr>
        <w:fldChar w:fldCharType="separate"/>
      </w:r>
      <w:r>
        <w:rPr>
          <w:b/>
          <w:bCs/>
          <w:noProof/>
          <w:sz w:val="28"/>
        </w:rPr>
        <w:t>August 20, 2025</w:t>
      </w:r>
      <w:r>
        <w:rPr>
          <w:b/>
          <w:bCs/>
          <w:sz w:val="28"/>
        </w:rPr>
        <w:fldChar w:fldCharType="end"/>
      </w:r>
    </w:p>
    <w:p w14:paraId="38CF0856" w14:textId="77777777" w:rsidR="00DE2E53" w:rsidRPr="007222B1" w:rsidRDefault="00DE2E53" w:rsidP="00DE2E53">
      <w:pPr>
        <w:tabs>
          <w:tab w:val="left" w:pos="0"/>
        </w:tabs>
        <w:jc w:val="both"/>
        <w:rPr>
          <w:b/>
          <w:bCs/>
        </w:rPr>
      </w:pPr>
    </w:p>
    <w:p w14:paraId="797FA29B" w14:textId="77777777" w:rsidR="00DE2E53" w:rsidRPr="007222B1" w:rsidRDefault="00DE2E53" w:rsidP="00DE2E53">
      <w:pPr>
        <w:tabs>
          <w:tab w:val="left" w:pos="0"/>
        </w:tabs>
        <w:jc w:val="both"/>
        <w:rPr>
          <w:b/>
          <w:bCs/>
        </w:rPr>
      </w:pPr>
    </w:p>
    <w:p w14:paraId="308E0C92" w14:textId="77777777" w:rsidR="00DE2E53" w:rsidRPr="007222B1" w:rsidRDefault="00DE2E53" w:rsidP="00DE2E53">
      <w:pPr>
        <w:tabs>
          <w:tab w:val="left" w:pos="0"/>
        </w:tabs>
        <w:jc w:val="both"/>
        <w:rPr>
          <w:b/>
          <w:bCs/>
        </w:rPr>
      </w:pPr>
      <w:r>
        <w:rPr>
          <w:b/>
          <w:bCs/>
        </w:rPr>
        <w:t>Analyst:</w:t>
      </w:r>
      <w:r>
        <w:rPr>
          <w:b/>
          <w:bCs/>
        </w:rPr>
        <w:tab/>
      </w:r>
      <w:r>
        <w:rPr>
          <w:b/>
          <w:bCs/>
        </w:rPr>
        <w:tab/>
      </w:r>
      <w:r>
        <w:rPr>
          <w:b/>
          <w:bCs/>
        </w:rPr>
        <w:tab/>
        <w:t>xx</w:t>
      </w:r>
    </w:p>
    <w:p w14:paraId="5485050B" w14:textId="77777777" w:rsidR="00DE2E53" w:rsidRPr="007222B1" w:rsidRDefault="00DE2E53" w:rsidP="00DE2E53">
      <w:pPr>
        <w:tabs>
          <w:tab w:val="left" w:pos="0"/>
        </w:tabs>
        <w:jc w:val="both"/>
        <w:rPr>
          <w:b/>
          <w:bCs/>
        </w:rPr>
      </w:pPr>
    </w:p>
    <w:p w14:paraId="0E1F6631" w14:textId="77777777" w:rsidR="00DE2E53" w:rsidRPr="00840CD3" w:rsidRDefault="00DE2E53" w:rsidP="00DE2E53">
      <w:pPr>
        <w:tabs>
          <w:tab w:val="left" w:pos="0"/>
        </w:tabs>
        <w:jc w:val="both"/>
        <w:rPr>
          <w:b/>
          <w:bCs/>
        </w:rPr>
      </w:pPr>
      <w:r>
        <w:rPr>
          <w:b/>
          <w:bCs/>
        </w:rPr>
        <w:t>Company:</w:t>
      </w:r>
      <w:r>
        <w:rPr>
          <w:b/>
          <w:bCs/>
        </w:rPr>
        <w:tab/>
      </w:r>
      <w:r>
        <w:rPr>
          <w:b/>
          <w:bCs/>
        </w:rPr>
        <w:tab/>
      </w:r>
      <w:r>
        <w:rPr>
          <w:b/>
          <w:bCs/>
        </w:rPr>
        <w:tab/>
        <w:t xml:space="preserve">xx </w:t>
      </w:r>
    </w:p>
    <w:p w14:paraId="65A02E8E" w14:textId="77777777" w:rsidR="00DE2E53" w:rsidRPr="00DB6591" w:rsidRDefault="00DE2E53" w:rsidP="00DE2E53">
      <w:pPr>
        <w:tabs>
          <w:tab w:val="left" w:pos="0"/>
        </w:tabs>
        <w:jc w:val="both"/>
        <w:rPr>
          <w:b/>
          <w:bCs/>
        </w:rPr>
      </w:pPr>
      <w:r w:rsidRPr="00DB6591">
        <w:rPr>
          <w:b/>
          <w:bCs/>
        </w:rPr>
        <w:t xml:space="preserve">Bloomberg/Reuters code: </w:t>
      </w:r>
      <w:r w:rsidRPr="00DB6591">
        <w:rPr>
          <w:b/>
          <w:bCs/>
        </w:rPr>
        <w:tab/>
        <w:t xml:space="preserve">xx </w:t>
      </w:r>
    </w:p>
    <w:p w14:paraId="4D26E5BC" w14:textId="77777777" w:rsidR="00DE2E53" w:rsidRPr="00DB6591" w:rsidRDefault="00DE2E53" w:rsidP="00DE2E53">
      <w:pPr>
        <w:tabs>
          <w:tab w:val="left" w:pos="0"/>
        </w:tabs>
        <w:jc w:val="both"/>
        <w:rPr>
          <w:b/>
          <w:bCs/>
        </w:rPr>
      </w:pPr>
    </w:p>
    <w:p w14:paraId="68484991" w14:textId="77777777" w:rsidR="00DE2E53" w:rsidRDefault="00DE2E53" w:rsidP="00DE2E53">
      <w:pPr>
        <w:pStyle w:val="Heading6"/>
        <w:tabs>
          <w:tab w:val="left" w:pos="0"/>
        </w:tabs>
      </w:pPr>
      <w:r>
        <w:t xml:space="preserve">Recommendation:  </w:t>
      </w:r>
      <w:r>
        <w:tab/>
      </w:r>
      <w:r>
        <w:tab/>
        <w:t>Buy/Sell/Neutral/ or … on weakness/strength/</w:t>
      </w:r>
    </w:p>
    <w:p w14:paraId="383B2B93" w14:textId="77777777" w:rsidR="00DE2E53" w:rsidRDefault="00DE2E53" w:rsidP="00DE2E53">
      <w:pPr>
        <w:pStyle w:val="Heading6"/>
        <w:tabs>
          <w:tab w:val="left" w:pos="0"/>
        </w:tabs>
      </w:pPr>
      <w:r>
        <w:tab/>
      </w:r>
      <w:r>
        <w:tab/>
      </w:r>
      <w:r>
        <w:tab/>
      </w:r>
      <w:r>
        <w:tab/>
        <w:t xml:space="preserve"> </w:t>
      </w:r>
    </w:p>
    <w:p w14:paraId="51036F75" w14:textId="77777777" w:rsidR="00DE2E53" w:rsidRDefault="00DE2E53" w:rsidP="00DE2E53">
      <w:pPr>
        <w:tabs>
          <w:tab w:val="left" w:pos="0"/>
        </w:tabs>
        <w:jc w:val="both"/>
      </w:pPr>
      <w:r>
        <w:t>Consensus Estimates</w:t>
      </w:r>
    </w:p>
    <w:p w14:paraId="0BD7B92B" w14:textId="77777777" w:rsidR="00DE2E53" w:rsidRDefault="00DE2E53" w:rsidP="00DE2E53">
      <w:pPr>
        <w:tabs>
          <w:tab w:val="left" w:pos="0"/>
        </w:tabs>
        <w:jc w:val="both"/>
      </w:pPr>
    </w:p>
    <w:p w14:paraId="6DE75C0B" w14:textId="77777777" w:rsidR="00DE2E53" w:rsidRDefault="00DE2E53" w:rsidP="00DE2E53">
      <w:pPr>
        <w:tabs>
          <w:tab w:val="left" w:pos="0"/>
        </w:tabs>
        <w:jc w:val="both"/>
      </w:pPr>
    </w:p>
    <w:p w14:paraId="5FC2FF64" w14:textId="77777777" w:rsidR="00DE2E53" w:rsidRDefault="00DE2E53" w:rsidP="00DE2E53">
      <w:pPr>
        <w:tabs>
          <w:tab w:val="left" w:pos="0"/>
        </w:tabs>
        <w:jc w:val="both"/>
      </w:pPr>
    </w:p>
    <w:p w14:paraId="56CC80A9" w14:textId="77777777" w:rsidR="00DE2E53" w:rsidRDefault="00DE2E53" w:rsidP="00DE2E53">
      <w:pPr>
        <w:tabs>
          <w:tab w:val="left" w:pos="0"/>
        </w:tabs>
        <w:jc w:val="both"/>
      </w:pPr>
    </w:p>
    <w:p w14:paraId="7E70AB5B" w14:textId="77777777" w:rsidR="00DE2E53" w:rsidRPr="000B0D9C" w:rsidRDefault="00DE2E53" w:rsidP="00DE2E53">
      <w:pPr>
        <w:tabs>
          <w:tab w:val="left" w:pos="0"/>
        </w:tabs>
        <w:jc w:val="both"/>
      </w:pPr>
      <w:r w:rsidRPr="000B0D9C">
        <w:rPr>
          <w:noProof/>
        </w:rPr>
        <w:lastRenderedPageBreak/>
        <w:drawing>
          <wp:inline distT="0" distB="0" distL="0" distR="0" wp14:anchorId="5AAD8EC6" wp14:editId="4F4B2CED">
            <wp:extent cx="5278120" cy="3552190"/>
            <wp:effectExtent l="0" t="0" r="0" b="0"/>
            <wp:docPr id="180902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8120" cy="3552190"/>
                    </a:xfrm>
                    <a:prstGeom prst="rect">
                      <a:avLst/>
                    </a:prstGeom>
                    <a:noFill/>
                    <a:ln>
                      <a:noFill/>
                    </a:ln>
                  </pic:spPr>
                </pic:pic>
              </a:graphicData>
            </a:graphic>
          </wp:inline>
        </w:drawing>
      </w:r>
    </w:p>
    <w:p w14:paraId="436ACBB4" w14:textId="77777777" w:rsidR="00DE2E53" w:rsidRDefault="00DE2E53" w:rsidP="00DE2E53">
      <w:pPr>
        <w:tabs>
          <w:tab w:val="left" w:pos="0"/>
        </w:tabs>
        <w:jc w:val="both"/>
      </w:pPr>
    </w:p>
    <w:p w14:paraId="59A96C36" w14:textId="77777777" w:rsidR="00DE2E53" w:rsidRPr="00063025" w:rsidRDefault="00DE2E53" w:rsidP="00DE2E53">
      <w:pPr>
        <w:tabs>
          <w:tab w:val="left" w:pos="0"/>
        </w:tabs>
      </w:pPr>
      <w:r>
        <w:rPr>
          <w:b/>
        </w:rPr>
        <w:t>Invest</w:t>
      </w:r>
      <w:r w:rsidRPr="00063025">
        <w:rPr>
          <w:b/>
        </w:rPr>
        <w:t>ment Highlights/Summary</w:t>
      </w:r>
      <w:r>
        <w:rPr>
          <w:b/>
        </w:rPr>
        <w:t>/Positive/Negative/Triggers</w:t>
      </w:r>
    </w:p>
    <w:p w14:paraId="53A932B3" w14:textId="77777777" w:rsidR="00DE2E53" w:rsidRPr="00063025" w:rsidRDefault="00DE2E53" w:rsidP="00DE2E53">
      <w:pPr>
        <w:tabs>
          <w:tab w:val="left" w:pos="0"/>
        </w:tabs>
      </w:pPr>
    </w:p>
    <w:p w14:paraId="1D0AEA20" w14:textId="77777777" w:rsidR="00DE2E53" w:rsidRPr="00063025" w:rsidRDefault="00DE2E53" w:rsidP="00DE2E53">
      <w:pPr>
        <w:tabs>
          <w:tab w:val="left" w:pos="0"/>
        </w:tabs>
      </w:pPr>
    </w:p>
    <w:p w14:paraId="46C49315" w14:textId="77777777" w:rsidR="00DE2E53" w:rsidRPr="00063025" w:rsidRDefault="00DE2E53" w:rsidP="00DE2E53">
      <w:pPr>
        <w:tabs>
          <w:tab w:val="left" w:pos="0"/>
        </w:tabs>
      </w:pPr>
    </w:p>
    <w:p w14:paraId="7E4B7513" w14:textId="77777777" w:rsidR="00DE2E53" w:rsidRDefault="00DE2E53" w:rsidP="00DE2E53">
      <w:pPr>
        <w:rPr>
          <w:color w:val="1F497D"/>
        </w:rPr>
      </w:pPr>
    </w:p>
    <w:p w14:paraId="2FD7620C" w14:textId="77777777" w:rsidR="00DE2E53" w:rsidRPr="009573F1" w:rsidRDefault="00DE2E53" w:rsidP="00DE2E53">
      <w:pPr>
        <w:tabs>
          <w:tab w:val="left" w:pos="0"/>
        </w:tabs>
      </w:pPr>
    </w:p>
    <w:p w14:paraId="0890F2B3" w14:textId="77777777" w:rsidR="00DE2E53" w:rsidRPr="00D1102E" w:rsidRDefault="00DE2E53" w:rsidP="00DE2E53">
      <w:pPr>
        <w:tabs>
          <w:tab w:val="left" w:pos="0"/>
        </w:tabs>
        <w:rPr>
          <w:b/>
        </w:rPr>
      </w:pPr>
      <w:r>
        <w:br w:type="page"/>
      </w:r>
      <w:r>
        <w:rPr>
          <w:b/>
        </w:rPr>
        <w:lastRenderedPageBreak/>
        <w:t>1.  Competitive position</w:t>
      </w:r>
      <w:r>
        <w:rPr>
          <w:b/>
        </w:rPr>
        <w:tab/>
        <w:t xml:space="preserve"> X</w:t>
      </w:r>
    </w:p>
    <w:p w14:paraId="3BBB6E41" w14:textId="77777777" w:rsidR="00DE2E53" w:rsidRDefault="00DE2E53" w:rsidP="00DE2E53">
      <w:pPr>
        <w:tabs>
          <w:tab w:val="left" w:pos="0"/>
        </w:tabs>
        <w:jc w:val="both"/>
      </w:pPr>
      <w:r w:rsidRPr="009F65BD">
        <w:t xml:space="preserve">What </w:t>
      </w:r>
      <w:r>
        <w:t xml:space="preserve">market shares does the company have? What is its market position, how big are its competitors, and is it their core business? Strongest competitor? Is the market consolidated or fragmented? Are the barriers to entry high or low and what is the main barrier to entry, capital, brand, customer base, intellectual property? Is the market position improving or deteriorating, why? </w:t>
      </w:r>
    </w:p>
    <w:p w14:paraId="20819A6B" w14:textId="77777777" w:rsidR="00DE2E53" w:rsidRDefault="00DE2E53" w:rsidP="00DE2E53">
      <w:pPr>
        <w:tabs>
          <w:tab w:val="left" w:pos="0"/>
        </w:tabs>
        <w:jc w:val="both"/>
      </w:pPr>
    </w:p>
    <w:p w14:paraId="270DB671" w14:textId="77777777" w:rsidR="00DE2E53" w:rsidRDefault="00DE2E53" w:rsidP="00DE2E53">
      <w:pPr>
        <w:tabs>
          <w:tab w:val="left" w:pos="0"/>
        </w:tabs>
        <w:jc w:val="both"/>
      </w:pPr>
      <w:r>
        <w:t>Does the company possess a durable competitive advantage, i.e. unique product / service (Coca Cola, Hershey/ H&amp;R Block; consistence ROE &gt; 12%)? How much does the company spend/invest to stay competitive (e.g. Intel, Investment Banks have to spend a lot!!)</w:t>
      </w:r>
    </w:p>
    <w:p w14:paraId="541CD009" w14:textId="77777777" w:rsidR="00DE2E53" w:rsidRDefault="00DE2E53" w:rsidP="00DE2E53">
      <w:pPr>
        <w:tabs>
          <w:tab w:val="left" w:pos="0"/>
        </w:tabs>
        <w:jc w:val="both"/>
      </w:pPr>
    </w:p>
    <w:p w14:paraId="7065D1F1" w14:textId="77777777" w:rsidR="00DE2E53" w:rsidRDefault="00DE2E53" w:rsidP="00DE2E53">
      <w:pPr>
        <w:tabs>
          <w:tab w:val="left" w:pos="0"/>
        </w:tabs>
        <w:jc w:val="both"/>
      </w:pPr>
      <w:r>
        <w:t>List competitors, customers, industry consultants, journalists who are quoted in articles and try to include contact details (you should call them)</w:t>
      </w:r>
    </w:p>
    <w:p w14:paraId="0D34013E" w14:textId="77777777" w:rsidR="00DE2E53" w:rsidRDefault="00DE2E53" w:rsidP="00DE2E53">
      <w:pPr>
        <w:tabs>
          <w:tab w:val="left" w:pos="0"/>
        </w:tabs>
        <w:jc w:val="both"/>
      </w:pPr>
    </w:p>
    <w:p w14:paraId="1F205036" w14:textId="77777777" w:rsidR="00DE2E53" w:rsidRPr="0091031F" w:rsidRDefault="00DE2E53" w:rsidP="00DE2E53">
      <w:pPr>
        <w:tabs>
          <w:tab w:val="left" w:pos="0"/>
        </w:tabs>
        <w:jc w:val="both"/>
        <w:rPr>
          <w:b/>
          <w:bCs/>
        </w:rPr>
      </w:pPr>
      <w:r w:rsidRPr="0091031F">
        <w:rPr>
          <w:b/>
          <w:bCs/>
        </w:rPr>
        <w:t>Environmental impact</w:t>
      </w:r>
    </w:p>
    <w:p w14:paraId="35B1F34C" w14:textId="77777777" w:rsidR="00DE2E53" w:rsidRDefault="00DE2E53" w:rsidP="00DE2E53">
      <w:pPr>
        <w:tabs>
          <w:tab w:val="left" w:pos="0"/>
        </w:tabs>
        <w:jc w:val="both"/>
      </w:pPr>
      <w:r>
        <w:t>Do they face increased cost or regulation from direct or indirect CO2 emission, waste and pollution practises or water intensity?</w:t>
      </w:r>
    </w:p>
    <w:p w14:paraId="06CF6F9F" w14:textId="77777777" w:rsidR="00DE2E53" w:rsidRPr="0091031F" w:rsidRDefault="00DE2E53" w:rsidP="00DE2E53">
      <w:pPr>
        <w:tabs>
          <w:tab w:val="left" w:pos="0"/>
        </w:tabs>
        <w:jc w:val="both"/>
        <w:rPr>
          <w:b/>
          <w:bCs/>
        </w:rPr>
      </w:pPr>
      <w:r w:rsidRPr="0091031F">
        <w:rPr>
          <w:b/>
          <w:bCs/>
        </w:rPr>
        <w:t>Social</w:t>
      </w:r>
    </w:p>
    <w:p w14:paraId="5EF9E566" w14:textId="77777777" w:rsidR="00DE2E53" w:rsidRDefault="00DE2E53" w:rsidP="00DE2E53">
      <w:pPr>
        <w:tabs>
          <w:tab w:val="left" w:pos="0"/>
        </w:tabs>
        <w:jc w:val="both"/>
      </w:pPr>
      <w:r>
        <w:t>Can they attract the best talents and workers from superior workforce practises, or do they have high personnel turnover?</w:t>
      </w:r>
    </w:p>
    <w:p w14:paraId="33E27490" w14:textId="77777777" w:rsidR="00DE2E53" w:rsidRDefault="00DE2E53" w:rsidP="00DE2E53">
      <w:pPr>
        <w:tabs>
          <w:tab w:val="left" w:pos="0"/>
        </w:tabs>
        <w:jc w:val="both"/>
      </w:pPr>
      <w:r>
        <w:t xml:space="preserve">Are their manufacturing/sourcing processes sustainable, do </w:t>
      </w:r>
      <w:r w:rsidRPr="0091031F">
        <w:t>they source from suppliers with questionable work practices</w:t>
      </w:r>
      <w:r>
        <w:t xml:space="preserve"> or human rights violations?</w:t>
      </w:r>
    </w:p>
    <w:p w14:paraId="119E917B" w14:textId="77777777" w:rsidR="00DE2E53" w:rsidRDefault="00DE2E53" w:rsidP="00DE2E53">
      <w:pPr>
        <w:tabs>
          <w:tab w:val="left" w:pos="0"/>
        </w:tabs>
        <w:jc w:val="both"/>
      </w:pPr>
      <w:r>
        <w:t>Do they engage with customers and continuously improve and develop their products/services?</w:t>
      </w:r>
    </w:p>
    <w:p w14:paraId="0B3FD502" w14:textId="77777777" w:rsidR="00DE2E53" w:rsidRDefault="00DE2E53" w:rsidP="00DE2E53">
      <w:pPr>
        <w:tabs>
          <w:tab w:val="left" w:pos="0"/>
        </w:tabs>
        <w:jc w:val="both"/>
      </w:pPr>
    </w:p>
    <w:p w14:paraId="2ADB5F7B" w14:textId="77777777" w:rsidR="00DE2E53" w:rsidRDefault="00DE2E53" w:rsidP="00DE2E53">
      <w:pPr>
        <w:tabs>
          <w:tab w:val="left" w:pos="0"/>
        </w:tabs>
        <w:jc w:val="both"/>
      </w:pPr>
    </w:p>
    <w:p w14:paraId="3CEABC8A" w14:textId="77777777" w:rsidR="00DE2E53" w:rsidRPr="00E54D9C" w:rsidRDefault="00DE2E53" w:rsidP="00DE2E53">
      <w:pPr>
        <w:tabs>
          <w:tab w:val="left" w:pos="0"/>
        </w:tabs>
        <w:jc w:val="both"/>
        <w:rPr>
          <w:b/>
        </w:rPr>
      </w:pPr>
      <w:r>
        <w:rPr>
          <w:b/>
        </w:rPr>
        <w:t>2</w:t>
      </w:r>
      <w:r w:rsidRPr="00E54D9C">
        <w:rPr>
          <w:b/>
        </w:rPr>
        <w:t xml:space="preserve">.  </w:t>
      </w:r>
      <w:r>
        <w:rPr>
          <w:b/>
        </w:rPr>
        <w:t>Wealth creation or destruction/ financial health check</w:t>
      </w:r>
      <w:r>
        <w:rPr>
          <w:b/>
        </w:rPr>
        <w:tab/>
      </w:r>
      <w:r>
        <w:rPr>
          <w:b/>
        </w:rPr>
        <w:tab/>
        <w:t>X</w:t>
      </w:r>
    </w:p>
    <w:p w14:paraId="144FBF38" w14:textId="77777777" w:rsidR="00DE2E53" w:rsidRDefault="00DE2E53" w:rsidP="00DE2E53">
      <w:pPr>
        <w:tabs>
          <w:tab w:val="left" w:pos="0"/>
        </w:tabs>
        <w:jc w:val="both"/>
      </w:pPr>
      <w:r>
        <w:t xml:space="preserve">Has the company generated sustainable returns above its cost of capital historically, will it in the future? Why/why not? Are the returns due to the industry or company specific? What is the ROCE (EBIT/Capital employed), ROC (Net income/total assets), ROE (Net </w:t>
      </w:r>
      <w:r>
        <w:lastRenderedPageBreak/>
        <w:t>income/Book Equity value), high/low margins, high/low asset turnover? Capital intensity of business/industry? What will the FCF be in bear, base and bull scenario?</w:t>
      </w:r>
    </w:p>
    <w:p w14:paraId="52678CF4" w14:textId="77777777" w:rsidR="00DE2E53" w:rsidRDefault="00DE2E53" w:rsidP="00DE2E53">
      <w:pPr>
        <w:tabs>
          <w:tab w:val="left" w:pos="0"/>
        </w:tabs>
        <w:jc w:val="both"/>
      </w:pPr>
    </w:p>
    <w:p w14:paraId="69973CA9" w14:textId="77777777" w:rsidR="00DE2E53" w:rsidRPr="00A92018" w:rsidRDefault="00DE2E53" w:rsidP="00DE2E53">
      <w:pPr>
        <w:tabs>
          <w:tab w:val="left" w:pos="0"/>
        </w:tabs>
        <w:jc w:val="both"/>
        <w:rPr>
          <w:b/>
          <w:bCs/>
        </w:rPr>
      </w:pPr>
      <w:r w:rsidRPr="00A92018">
        <w:rPr>
          <w:b/>
          <w:bCs/>
        </w:rPr>
        <w:t>ESG</w:t>
      </w:r>
      <w:r>
        <w:rPr>
          <w:b/>
          <w:bCs/>
        </w:rPr>
        <w:t xml:space="preserve"> impact</w:t>
      </w:r>
    </w:p>
    <w:p w14:paraId="69FF1F4B" w14:textId="77777777" w:rsidR="00DE2E53" w:rsidRDefault="00DE2E53" w:rsidP="00DE2E53">
      <w:pPr>
        <w:tabs>
          <w:tab w:val="left" w:pos="0"/>
        </w:tabs>
        <w:jc w:val="both"/>
      </w:pPr>
      <w:r w:rsidRPr="00A92018">
        <w:t>Will ESG compliance/non-compliance materially alter the company's competitive position and therefore wealth creation?</w:t>
      </w:r>
    </w:p>
    <w:p w14:paraId="7B6082C5" w14:textId="77777777" w:rsidR="00DE2E53" w:rsidRDefault="00DE2E53" w:rsidP="00DE2E53">
      <w:pPr>
        <w:tabs>
          <w:tab w:val="left" w:pos="0"/>
        </w:tabs>
        <w:jc w:val="both"/>
      </w:pPr>
    </w:p>
    <w:p w14:paraId="4085A971" w14:textId="77777777" w:rsidR="00DE2E53" w:rsidRDefault="00DE2E53" w:rsidP="00DE2E53">
      <w:pPr>
        <w:tabs>
          <w:tab w:val="left" w:pos="0"/>
        </w:tabs>
        <w:jc w:val="both"/>
      </w:pPr>
    </w:p>
    <w:p w14:paraId="62C220DA" w14:textId="77777777" w:rsidR="00DE2E53" w:rsidRDefault="00DE2E53" w:rsidP="00DE2E53">
      <w:pPr>
        <w:tabs>
          <w:tab w:val="left" w:pos="0"/>
        </w:tabs>
        <w:jc w:val="both"/>
        <w:rPr>
          <w:b/>
        </w:rPr>
      </w:pPr>
      <w:r>
        <w:rPr>
          <w:b/>
        </w:rPr>
        <w:t>3</w:t>
      </w:r>
      <w:r w:rsidRPr="00E54D9C">
        <w:rPr>
          <w:b/>
        </w:rPr>
        <w:t>.  Sector earnings</w:t>
      </w:r>
      <w:r>
        <w:rPr>
          <w:b/>
        </w:rPr>
        <w:t xml:space="preserve"> predictability/transparency</w:t>
      </w:r>
      <w:r>
        <w:rPr>
          <w:b/>
        </w:rPr>
        <w:tab/>
        <w:t>X</w:t>
      </w:r>
    </w:p>
    <w:p w14:paraId="4C732C01" w14:textId="77777777" w:rsidR="00DE2E53" w:rsidRDefault="00DE2E53" w:rsidP="00DE2E53">
      <w:pPr>
        <w:tabs>
          <w:tab w:val="left" w:pos="0"/>
        </w:tabs>
        <w:jc w:val="both"/>
      </w:pPr>
      <w:r>
        <w:t xml:space="preserve">How predictable are earnings? Operating leverage in business model? Stability of revenues, percentage of recurring revenues? Revenues based on long-term contracts? Flexibility in cost base? Is the predictability changing, has management done anything to improve predictability? </w:t>
      </w:r>
    </w:p>
    <w:p w14:paraId="796BEFE9" w14:textId="77777777" w:rsidR="00DE2E53" w:rsidRDefault="00DE2E53" w:rsidP="00DE2E53">
      <w:pPr>
        <w:tabs>
          <w:tab w:val="left" w:pos="0"/>
        </w:tabs>
        <w:jc w:val="both"/>
      </w:pPr>
    </w:p>
    <w:p w14:paraId="3CDFBDC6" w14:textId="77777777" w:rsidR="00DE2E53" w:rsidRPr="0091031F" w:rsidRDefault="00DE2E53" w:rsidP="00DE2E53">
      <w:pPr>
        <w:tabs>
          <w:tab w:val="left" w:pos="0"/>
        </w:tabs>
        <w:jc w:val="both"/>
        <w:rPr>
          <w:b/>
          <w:bCs/>
        </w:rPr>
      </w:pPr>
      <w:r>
        <w:rPr>
          <w:b/>
          <w:bCs/>
        </w:rPr>
        <w:t>Governance</w:t>
      </w:r>
      <w:r w:rsidRPr="0091031F">
        <w:rPr>
          <w:b/>
          <w:bCs/>
        </w:rPr>
        <w:t xml:space="preserve"> impact</w:t>
      </w:r>
    </w:p>
    <w:p w14:paraId="6E801FC8" w14:textId="77777777" w:rsidR="00DE2E53" w:rsidRDefault="00DE2E53" w:rsidP="00DE2E53">
      <w:pPr>
        <w:tabs>
          <w:tab w:val="left" w:pos="0"/>
        </w:tabs>
        <w:jc w:val="both"/>
      </w:pPr>
      <w:r w:rsidRPr="0091031F">
        <w:t>How transparent are they</w:t>
      </w:r>
      <w:r>
        <w:t xml:space="preserve"> in general and specifically in terms of ESG risks</w:t>
      </w:r>
      <w:r w:rsidRPr="0091031F">
        <w:t>,</w:t>
      </w:r>
      <w:r>
        <w:t xml:space="preserve"> what are their </w:t>
      </w:r>
      <w:r w:rsidRPr="0091031F">
        <w:t>IR</w:t>
      </w:r>
      <w:r>
        <w:t>/PR</w:t>
      </w:r>
      <w:r w:rsidRPr="0091031F">
        <w:t xml:space="preserve"> communication policies, frequency and quality of reporting</w:t>
      </w:r>
      <w:r>
        <w:t>?</w:t>
      </w:r>
    </w:p>
    <w:p w14:paraId="4450271A" w14:textId="77777777" w:rsidR="00DE2E53" w:rsidRDefault="00DE2E53" w:rsidP="00DE2E53">
      <w:pPr>
        <w:tabs>
          <w:tab w:val="left" w:pos="0"/>
        </w:tabs>
        <w:jc w:val="both"/>
      </w:pPr>
    </w:p>
    <w:p w14:paraId="51F8FC91" w14:textId="77777777" w:rsidR="00DE2E53" w:rsidRPr="00BD077F" w:rsidRDefault="00DE2E53" w:rsidP="00DE2E53">
      <w:pPr>
        <w:tabs>
          <w:tab w:val="left" w:pos="0"/>
        </w:tabs>
        <w:jc w:val="both"/>
        <w:rPr>
          <w:b/>
        </w:rPr>
      </w:pPr>
      <w:r w:rsidRPr="00BD077F">
        <w:rPr>
          <w:b/>
        </w:rPr>
        <w:t xml:space="preserve">4.  </w:t>
      </w:r>
      <w:r>
        <w:rPr>
          <w:b/>
        </w:rPr>
        <w:t>Management rating – credibility</w:t>
      </w:r>
      <w:r>
        <w:rPr>
          <w:b/>
        </w:rPr>
        <w:tab/>
        <w:t>X</w:t>
      </w:r>
    </w:p>
    <w:p w14:paraId="57FE24A2" w14:textId="77777777" w:rsidR="00DE2E53" w:rsidRDefault="00DE2E53" w:rsidP="00DE2E53">
      <w:pPr>
        <w:tabs>
          <w:tab w:val="left" w:pos="0"/>
        </w:tabs>
        <w:jc w:val="both"/>
      </w:pPr>
      <w:r>
        <w:t xml:space="preserve">What experience does management have of the relevant business? Are they cost-cutters, visionaries, business developers? How are they incentivised, do they own shares? What is their track record at the company, previously? </w:t>
      </w:r>
    </w:p>
    <w:p w14:paraId="4BD05283" w14:textId="77777777" w:rsidR="00DE2E53" w:rsidRDefault="00DE2E53" w:rsidP="00DE2E53">
      <w:pPr>
        <w:tabs>
          <w:tab w:val="left" w:pos="0"/>
        </w:tabs>
        <w:jc w:val="both"/>
      </w:pPr>
    </w:p>
    <w:p w14:paraId="11FA4881" w14:textId="77777777" w:rsidR="00DE2E53" w:rsidRPr="0091031F" w:rsidRDefault="00DE2E53" w:rsidP="00DE2E53">
      <w:pPr>
        <w:tabs>
          <w:tab w:val="left" w:pos="0"/>
        </w:tabs>
        <w:jc w:val="both"/>
        <w:rPr>
          <w:b/>
          <w:bCs/>
        </w:rPr>
      </w:pPr>
      <w:r>
        <w:rPr>
          <w:b/>
          <w:bCs/>
        </w:rPr>
        <w:t>Governance</w:t>
      </w:r>
      <w:r w:rsidRPr="0091031F">
        <w:rPr>
          <w:b/>
          <w:bCs/>
        </w:rPr>
        <w:t xml:space="preserve"> impact</w:t>
      </w:r>
    </w:p>
    <w:p w14:paraId="49BC3955" w14:textId="77777777" w:rsidR="00DE2E53" w:rsidRDefault="00DE2E53" w:rsidP="00DE2E53">
      <w:pPr>
        <w:tabs>
          <w:tab w:val="left" w:pos="0"/>
        </w:tabs>
        <w:jc w:val="both"/>
      </w:pPr>
      <w:r w:rsidRPr="0091031F">
        <w:t>Business ethics</w:t>
      </w:r>
      <w:r>
        <w:t xml:space="preserve"> of top management, i</w:t>
      </w:r>
      <w:r w:rsidRPr="0091031F">
        <w:t>s top management honest</w:t>
      </w:r>
      <w:r>
        <w:t>? I there any</w:t>
      </w:r>
      <w:r w:rsidRPr="0091031F">
        <w:t xml:space="preserve"> history of fraud or corruption?</w:t>
      </w:r>
    </w:p>
    <w:p w14:paraId="54F03BC2" w14:textId="77777777" w:rsidR="00DE2E53" w:rsidRDefault="00DE2E53" w:rsidP="00DE2E53">
      <w:pPr>
        <w:tabs>
          <w:tab w:val="left" w:pos="0"/>
        </w:tabs>
        <w:jc w:val="both"/>
      </w:pPr>
    </w:p>
    <w:p w14:paraId="1F315F10" w14:textId="77777777" w:rsidR="00DE2E53" w:rsidRDefault="00DE2E53" w:rsidP="00DE2E53">
      <w:pPr>
        <w:tabs>
          <w:tab w:val="left" w:pos="0"/>
        </w:tabs>
        <w:jc w:val="both"/>
        <w:rPr>
          <w:b/>
        </w:rPr>
      </w:pPr>
      <w:r>
        <w:rPr>
          <w:b/>
        </w:rPr>
        <w:t>5.  Liquidity/MCap/Ownership</w:t>
      </w:r>
      <w:r>
        <w:rPr>
          <w:b/>
        </w:rPr>
        <w:tab/>
      </w:r>
      <w:r>
        <w:rPr>
          <w:b/>
        </w:rPr>
        <w:tab/>
        <w:t>X</w:t>
      </w:r>
    </w:p>
    <w:p w14:paraId="4418BDA2" w14:textId="77777777" w:rsidR="00DE2E53" w:rsidRPr="009F65BD" w:rsidRDefault="00DE2E53" w:rsidP="00DE2E53">
      <w:pPr>
        <w:tabs>
          <w:tab w:val="left" w:pos="0"/>
        </w:tabs>
        <w:jc w:val="both"/>
      </w:pPr>
      <w:r>
        <w:lastRenderedPageBreak/>
        <w:t>Who are the main shareholders, are they stable investors? Are the shares over owned by any specific investor group making them particularly volatile, e.g. hedge funds, retail investors? What is the free float? Short Interest?</w:t>
      </w:r>
    </w:p>
    <w:p w14:paraId="042FBB02" w14:textId="77777777" w:rsidR="00DE2E53" w:rsidRDefault="00DE2E53" w:rsidP="00DE2E53">
      <w:pPr>
        <w:tabs>
          <w:tab w:val="left" w:pos="0"/>
        </w:tabs>
        <w:jc w:val="both"/>
      </w:pPr>
      <w:hyperlink r:id="rId5" w:history="1">
        <w:r w:rsidRPr="005D12DB">
          <w:rPr>
            <w:rStyle w:val="Hyperlink"/>
          </w:rPr>
          <w:t>www.shortsell.nl</w:t>
        </w:r>
      </w:hyperlink>
    </w:p>
    <w:p w14:paraId="3625F652" w14:textId="77777777" w:rsidR="00DE2E53" w:rsidRDefault="00DE2E53" w:rsidP="00DE2E53">
      <w:pPr>
        <w:tabs>
          <w:tab w:val="left" w:pos="0"/>
        </w:tabs>
        <w:jc w:val="both"/>
      </w:pPr>
      <w:hyperlink r:id="rId6" w:history="1">
        <w:r w:rsidRPr="005D12DB">
          <w:rPr>
            <w:rStyle w:val="Hyperlink"/>
          </w:rPr>
          <w:t>https://www.bundesanzeiger.de/pub/de/to_nlp_start?0</w:t>
        </w:r>
      </w:hyperlink>
    </w:p>
    <w:p w14:paraId="69678346" w14:textId="77777777" w:rsidR="00DE2E53" w:rsidRDefault="00DE2E53" w:rsidP="00DE2E53">
      <w:pPr>
        <w:tabs>
          <w:tab w:val="left" w:pos="0"/>
        </w:tabs>
        <w:jc w:val="both"/>
      </w:pPr>
    </w:p>
    <w:p w14:paraId="43240C51" w14:textId="77777777" w:rsidR="00DE2E53" w:rsidRPr="0091031F" w:rsidRDefault="00DE2E53" w:rsidP="00DE2E53">
      <w:pPr>
        <w:tabs>
          <w:tab w:val="left" w:pos="0"/>
        </w:tabs>
        <w:jc w:val="both"/>
        <w:rPr>
          <w:b/>
          <w:bCs/>
        </w:rPr>
      </w:pPr>
      <w:r>
        <w:rPr>
          <w:b/>
          <w:bCs/>
        </w:rPr>
        <w:t>Governance</w:t>
      </w:r>
      <w:r w:rsidRPr="0091031F">
        <w:rPr>
          <w:b/>
          <w:bCs/>
        </w:rPr>
        <w:t xml:space="preserve"> impact</w:t>
      </w:r>
    </w:p>
    <w:p w14:paraId="58F94AE1" w14:textId="77777777" w:rsidR="00DE2E53" w:rsidRDefault="00DE2E53" w:rsidP="00DE2E53">
      <w:pPr>
        <w:tabs>
          <w:tab w:val="left" w:pos="0"/>
        </w:tabs>
        <w:jc w:val="both"/>
      </w:pPr>
      <w:r w:rsidRPr="0091031F">
        <w:t>How number of independent directors do they have</w:t>
      </w:r>
      <w:r>
        <w:t>,</w:t>
      </w:r>
      <w:r w:rsidRPr="0091031F">
        <w:t xml:space="preserve"> </w:t>
      </w:r>
      <w:r>
        <w:t>w</w:t>
      </w:r>
      <w:r w:rsidRPr="0091031F">
        <w:t>hat is the executive compensation based on, do they engage with shareholders</w:t>
      </w:r>
      <w:r>
        <w:t>?</w:t>
      </w:r>
    </w:p>
    <w:p w14:paraId="6EBA7034" w14:textId="77777777" w:rsidR="00DE2E53" w:rsidRDefault="00DE2E53" w:rsidP="00DE2E53">
      <w:pPr>
        <w:tabs>
          <w:tab w:val="left" w:pos="0"/>
        </w:tabs>
        <w:jc w:val="both"/>
      </w:pPr>
    </w:p>
    <w:p w14:paraId="016F6C43" w14:textId="77777777" w:rsidR="00DE2E53" w:rsidRPr="001F02FE" w:rsidRDefault="00DE2E53" w:rsidP="00DE2E53">
      <w:pPr>
        <w:tabs>
          <w:tab w:val="left" w:pos="0"/>
        </w:tabs>
        <w:jc w:val="both"/>
        <w:rPr>
          <w:b/>
        </w:rPr>
      </w:pPr>
      <w:r>
        <w:rPr>
          <w:b/>
        </w:rPr>
        <w:t>6</w:t>
      </w:r>
      <w:r w:rsidRPr="001F02FE">
        <w:rPr>
          <w:b/>
        </w:rPr>
        <w:t xml:space="preserve">.  </w:t>
      </w:r>
      <w:r>
        <w:rPr>
          <w:b/>
        </w:rPr>
        <w:t>Comparable companies and transaction multiples</w:t>
      </w:r>
      <w:r>
        <w:rPr>
          <w:b/>
        </w:rPr>
        <w:tab/>
        <w:t>X</w:t>
      </w:r>
    </w:p>
    <w:p w14:paraId="2A98F313" w14:textId="77777777" w:rsidR="00DE2E53" w:rsidRDefault="00DE2E53" w:rsidP="00DE2E53">
      <w:pPr>
        <w:tabs>
          <w:tab w:val="left" w:pos="0"/>
        </w:tabs>
        <w:jc w:val="both"/>
      </w:pPr>
      <w:r w:rsidRPr="002A07F9">
        <w:t>Company valuation relative to sector: P/E, EV/EBIT, EV/Sales multiples relative to</w:t>
      </w:r>
      <w:r>
        <w:t xml:space="preserve"> closest peers (preferably not EV/EBITDA). Why is the company trading at a discount/premium, is it justified or not? Why will it change, catalyst? What has the historical discount/premium been to its peers and why?</w:t>
      </w:r>
    </w:p>
    <w:p w14:paraId="48B1E43D" w14:textId="77777777" w:rsidR="00DE2E53" w:rsidRDefault="00DE2E53" w:rsidP="00DE2E53">
      <w:pPr>
        <w:tabs>
          <w:tab w:val="left" w:pos="0"/>
        </w:tabs>
        <w:jc w:val="both"/>
      </w:pPr>
    </w:p>
    <w:p w14:paraId="6B8DD050" w14:textId="77777777" w:rsidR="00DE2E53" w:rsidRDefault="00DE2E53" w:rsidP="00DE2E53">
      <w:pPr>
        <w:tabs>
          <w:tab w:val="left" w:pos="0"/>
        </w:tabs>
        <w:jc w:val="both"/>
        <w:rPr>
          <w:b/>
        </w:rPr>
      </w:pPr>
      <w:r>
        <w:rPr>
          <w:b/>
        </w:rPr>
        <w:t xml:space="preserve">7. </w:t>
      </w:r>
      <w:r w:rsidRPr="00E6754C">
        <w:rPr>
          <w:b/>
        </w:rPr>
        <w:t xml:space="preserve"> Discoun</w:t>
      </w:r>
      <w:r>
        <w:rPr>
          <w:b/>
        </w:rPr>
        <w:t>t/premium to intrinsic value</w:t>
      </w:r>
      <w:r>
        <w:rPr>
          <w:b/>
        </w:rPr>
        <w:tab/>
        <w:t>X</w:t>
      </w:r>
    </w:p>
    <w:p w14:paraId="3A7D6E9F" w14:textId="77777777" w:rsidR="00DE2E53" w:rsidRPr="001F5B99" w:rsidRDefault="00DE2E53" w:rsidP="00DE2E53">
      <w:pPr>
        <w:tabs>
          <w:tab w:val="left" w:pos="0"/>
        </w:tabs>
        <w:jc w:val="both"/>
      </w:pPr>
      <w:r w:rsidRPr="0035267C">
        <w:t xml:space="preserve">What is </w:t>
      </w:r>
      <w:r>
        <w:t>the fair DCF value of the company in a bear, base and bull scenario? What assumptions have you used, WACC, long-term growth and EBIT margins (vs. current and average margins)? What is the stock most sensitive to, changes in sales growth, margins, risk premium, long-term growth? Why is the stock trading at a discount/premium to fair value?</w:t>
      </w:r>
    </w:p>
    <w:p w14:paraId="7909906A" w14:textId="77777777" w:rsidR="00DE2E53" w:rsidRDefault="00DE2E53" w:rsidP="00DE2E53">
      <w:pPr>
        <w:tabs>
          <w:tab w:val="left" w:pos="0"/>
        </w:tabs>
        <w:jc w:val="both"/>
      </w:pPr>
    </w:p>
    <w:p w14:paraId="7EF63DB9" w14:textId="77777777" w:rsidR="00DE2E53" w:rsidRDefault="00DE2E53" w:rsidP="00DE2E53">
      <w:pPr>
        <w:tabs>
          <w:tab w:val="left" w:pos="0"/>
        </w:tabs>
        <w:jc w:val="both"/>
        <w:rPr>
          <w:b/>
        </w:rPr>
      </w:pPr>
      <w:r>
        <w:rPr>
          <w:b/>
        </w:rPr>
        <w:t>8.  Catalysts</w:t>
      </w:r>
      <w:r>
        <w:rPr>
          <w:b/>
        </w:rPr>
        <w:tab/>
      </w:r>
      <w:r>
        <w:rPr>
          <w:b/>
        </w:rPr>
        <w:tab/>
        <w:t>X</w:t>
      </w:r>
    </w:p>
    <w:p w14:paraId="47AACEEE" w14:textId="77777777" w:rsidR="00DE2E53" w:rsidRDefault="00DE2E53" w:rsidP="00DE2E53">
      <w:pPr>
        <w:tabs>
          <w:tab w:val="left" w:pos="0"/>
        </w:tabs>
        <w:jc w:val="both"/>
      </w:pPr>
      <w:r w:rsidRPr="0035267C">
        <w:t xml:space="preserve">What will make the stock move towards </w:t>
      </w:r>
      <w:r>
        <w:t>your target price? What drives the performance of the stock, what newsflow is its sensitive too? What catalysts could cause the market to discount a different scenario than your base case (bear and bull)?</w:t>
      </w:r>
    </w:p>
    <w:p w14:paraId="7ED14983" w14:textId="77777777" w:rsidR="00DE2E53" w:rsidRDefault="00DE2E53" w:rsidP="00DE2E53">
      <w:pPr>
        <w:tabs>
          <w:tab w:val="left" w:pos="0"/>
        </w:tabs>
        <w:jc w:val="both"/>
      </w:pPr>
    </w:p>
    <w:p w14:paraId="3DFE2A9D" w14:textId="77777777" w:rsidR="00DE2E53" w:rsidRPr="00A92018" w:rsidRDefault="00DE2E53" w:rsidP="00DE2E53">
      <w:pPr>
        <w:tabs>
          <w:tab w:val="left" w:pos="0"/>
        </w:tabs>
        <w:jc w:val="both"/>
        <w:rPr>
          <w:b/>
          <w:bCs/>
        </w:rPr>
      </w:pPr>
      <w:r w:rsidRPr="00A92018">
        <w:rPr>
          <w:b/>
          <w:bCs/>
        </w:rPr>
        <w:t>ESG</w:t>
      </w:r>
      <w:r>
        <w:rPr>
          <w:b/>
          <w:bCs/>
        </w:rPr>
        <w:t xml:space="preserve"> impact</w:t>
      </w:r>
    </w:p>
    <w:p w14:paraId="5AB5A4F9" w14:textId="77777777" w:rsidR="00DE2E53" w:rsidRDefault="00DE2E53" w:rsidP="00DE2E53">
      <w:pPr>
        <w:tabs>
          <w:tab w:val="left" w:pos="0"/>
        </w:tabs>
        <w:jc w:val="both"/>
      </w:pPr>
      <w:r w:rsidRPr="00A92018">
        <w:t>Are there positive/negative catalysts emerging from ESG compliance/non-compliance?</w:t>
      </w:r>
    </w:p>
    <w:p w14:paraId="0586B96E" w14:textId="77777777" w:rsidR="00DE2E53" w:rsidRPr="0035267C" w:rsidRDefault="00DE2E53" w:rsidP="00DE2E53">
      <w:pPr>
        <w:tabs>
          <w:tab w:val="left" w:pos="0"/>
        </w:tabs>
        <w:jc w:val="both"/>
      </w:pPr>
    </w:p>
    <w:p w14:paraId="1C8463B1" w14:textId="77777777" w:rsidR="00DE2E53" w:rsidRDefault="00DE2E53" w:rsidP="00DE2E53">
      <w:pPr>
        <w:tabs>
          <w:tab w:val="left" w:pos="0"/>
        </w:tabs>
        <w:jc w:val="both"/>
      </w:pPr>
    </w:p>
    <w:p w14:paraId="1DF12FA8" w14:textId="77777777" w:rsidR="00DE2E53" w:rsidRDefault="00DE2E53" w:rsidP="00DE2E53">
      <w:pPr>
        <w:tabs>
          <w:tab w:val="left" w:pos="0"/>
        </w:tabs>
        <w:jc w:val="both"/>
        <w:rPr>
          <w:b/>
        </w:rPr>
      </w:pPr>
      <w:r>
        <w:rPr>
          <w:b/>
        </w:rPr>
        <w:t>9.  Hedging</w:t>
      </w:r>
      <w:r>
        <w:rPr>
          <w:b/>
        </w:rPr>
        <w:tab/>
        <w:t>X</w:t>
      </w:r>
    </w:p>
    <w:p w14:paraId="48BDF5E8" w14:textId="77777777" w:rsidR="00DE2E53" w:rsidRPr="0035267C" w:rsidRDefault="00DE2E53" w:rsidP="00DE2E53">
      <w:pPr>
        <w:tabs>
          <w:tab w:val="left" w:pos="0"/>
        </w:tabs>
        <w:jc w:val="both"/>
      </w:pPr>
      <w:r w:rsidRPr="0035267C">
        <w:t>What is the most suitable hedge to offset the market</w:t>
      </w:r>
      <w:r>
        <w:t>/sector/industry</w:t>
      </w:r>
      <w:r w:rsidRPr="0035267C">
        <w:t xml:space="preserve"> risk?</w:t>
      </w:r>
      <w:r>
        <w:t xml:space="preserve"> Which company is the looser of the industry? Which listed peer correlates best to the company? Are there any hedges that might directly suffer/benefit from your investment view? [hedging candidate limits downside risk; no hedging candidate needed in case of limited downside risk, e.g. squeeze out, takeover, strategic buyer etc.)</w:t>
      </w:r>
    </w:p>
    <w:p w14:paraId="3A8F8FC3" w14:textId="77777777" w:rsidR="00DE2E53" w:rsidRDefault="00DE2E53" w:rsidP="00DE2E53">
      <w:pPr>
        <w:tabs>
          <w:tab w:val="left" w:pos="0"/>
        </w:tabs>
        <w:jc w:val="both"/>
      </w:pPr>
    </w:p>
    <w:p w14:paraId="308AF472" w14:textId="77777777" w:rsidR="00DE2E53" w:rsidRDefault="00DE2E53" w:rsidP="00DE2E53">
      <w:pPr>
        <w:tabs>
          <w:tab w:val="left" w:pos="0"/>
        </w:tabs>
        <w:jc w:val="both"/>
      </w:pPr>
      <w:r w:rsidRPr="009F65BD">
        <w:t xml:space="preserve">What </w:t>
      </w:r>
      <w:r>
        <w:t>is the market capitalisation? Daily average turnover in million Euro, on an active and inactive day?</w:t>
      </w:r>
    </w:p>
    <w:p w14:paraId="5DD093A0" w14:textId="77777777" w:rsidR="00DE2E53" w:rsidRDefault="00DE2E53" w:rsidP="00DE2E53">
      <w:pPr>
        <w:tabs>
          <w:tab w:val="left" w:pos="0"/>
        </w:tabs>
        <w:jc w:val="both"/>
      </w:pPr>
    </w:p>
    <w:p w14:paraId="25BC55A4" w14:textId="77777777" w:rsidR="00DE2E53" w:rsidRPr="00A92018" w:rsidRDefault="00DE2E53" w:rsidP="00DE2E53">
      <w:pPr>
        <w:tabs>
          <w:tab w:val="left" w:pos="0"/>
        </w:tabs>
        <w:jc w:val="both"/>
        <w:rPr>
          <w:b/>
          <w:bCs/>
        </w:rPr>
      </w:pPr>
      <w:r w:rsidRPr="00A92018">
        <w:rPr>
          <w:b/>
          <w:bCs/>
        </w:rPr>
        <w:t>ESG impact</w:t>
      </w:r>
    </w:p>
    <w:p w14:paraId="452E395D" w14:textId="77777777" w:rsidR="00DE2E53" w:rsidRDefault="00DE2E53" w:rsidP="00DE2E53">
      <w:pPr>
        <w:tabs>
          <w:tab w:val="left" w:pos="0"/>
        </w:tabs>
        <w:jc w:val="both"/>
      </w:pPr>
      <w:r w:rsidRPr="00A92018">
        <w:t>Are there undisclosed ESG risks/opportunities with the hedges that could benefit/harm the hedging?</w:t>
      </w:r>
    </w:p>
    <w:p w14:paraId="195B74E3" w14:textId="77777777" w:rsidR="00DE2E53" w:rsidRDefault="00DE2E53" w:rsidP="00DE2E53">
      <w:pPr>
        <w:tabs>
          <w:tab w:val="left" w:pos="0"/>
        </w:tabs>
        <w:jc w:val="both"/>
      </w:pPr>
    </w:p>
    <w:p w14:paraId="649FE29B" w14:textId="77777777" w:rsidR="00DE2E53" w:rsidRPr="00DB5083" w:rsidRDefault="00DE2E53" w:rsidP="00DE2E53">
      <w:pPr>
        <w:tabs>
          <w:tab w:val="left" w:pos="0"/>
        </w:tabs>
        <w:jc w:val="both"/>
        <w:rPr>
          <w:b/>
        </w:rPr>
      </w:pPr>
      <w:r>
        <w:rPr>
          <w:b/>
        </w:rPr>
        <w:t>10.  Risk-reward</w:t>
      </w:r>
      <w:r>
        <w:rPr>
          <w:b/>
        </w:rPr>
        <w:tab/>
        <w:t>X</w:t>
      </w:r>
    </w:p>
    <w:p w14:paraId="64C552B6" w14:textId="77777777" w:rsidR="00DE2E53" w:rsidRDefault="00DE2E53" w:rsidP="00DE2E53">
      <w:pPr>
        <w:tabs>
          <w:tab w:val="left" w:pos="0"/>
        </w:tabs>
        <w:jc w:val="both"/>
      </w:pPr>
      <w:r>
        <w:t>What are the biggest risks for your investment thesis? Are there risks in consensus estimates/management guidance? What is a realistic downside/upside risk in a negative scenario? How does that compare with your positive scenario? What are the probabilities of your bear, base and bull scenario?</w:t>
      </w:r>
    </w:p>
    <w:p w14:paraId="0102FA5F" w14:textId="77777777" w:rsidR="00DE2E53" w:rsidRDefault="00DE2E53" w:rsidP="00DE2E53">
      <w:pPr>
        <w:tabs>
          <w:tab w:val="left" w:pos="0"/>
        </w:tabs>
        <w:jc w:val="both"/>
      </w:pPr>
    </w:p>
    <w:p w14:paraId="6A4BB15A" w14:textId="77777777" w:rsidR="00DE2E53" w:rsidRDefault="00DE2E53" w:rsidP="00DE2E53">
      <w:pPr>
        <w:tabs>
          <w:tab w:val="left" w:pos="0"/>
        </w:tabs>
        <w:jc w:val="both"/>
      </w:pPr>
      <w:r>
        <w:t>Don’t underestimate the risks; there is always 100% potential downside no matter how much the stock has fallen!</w:t>
      </w:r>
    </w:p>
    <w:p w14:paraId="74DFB54A" w14:textId="77777777" w:rsidR="00DE2E53" w:rsidRDefault="00DE2E53" w:rsidP="00DE2E53">
      <w:pPr>
        <w:tabs>
          <w:tab w:val="left" w:pos="0"/>
        </w:tabs>
        <w:jc w:val="both"/>
      </w:pPr>
    </w:p>
    <w:p w14:paraId="453ADD41" w14:textId="77777777" w:rsidR="00DE2E53" w:rsidRDefault="00DE2E53" w:rsidP="00DE2E53">
      <w:pPr>
        <w:tabs>
          <w:tab w:val="left" w:pos="0"/>
        </w:tabs>
        <w:jc w:val="both"/>
      </w:pPr>
      <w:r>
        <w:t>Feel free to use charts to demonstrate your point.</w:t>
      </w:r>
    </w:p>
    <w:p w14:paraId="7E46ECBD" w14:textId="77777777" w:rsidR="00DE2E53" w:rsidRDefault="00DE2E53" w:rsidP="00DE2E53">
      <w:pPr>
        <w:tabs>
          <w:tab w:val="left" w:pos="0"/>
        </w:tabs>
        <w:jc w:val="both"/>
      </w:pPr>
    </w:p>
    <w:p w14:paraId="01F4FE9B" w14:textId="77777777" w:rsidR="00DE2E53" w:rsidRDefault="00DE2E53" w:rsidP="00DE2E53">
      <w:pPr>
        <w:tabs>
          <w:tab w:val="left" w:pos="0"/>
        </w:tabs>
        <w:jc w:val="both"/>
      </w:pPr>
      <w:r>
        <w:t>Focus on understanding the risks, not only fundamental but also stock related, i.e.volatile ownership base (Hedge Funds), perceived risk of stock, etc.</w:t>
      </w:r>
    </w:p>
    <w:p w14:paraId="2ED8422C" w14:textId="77777777" w:rsidR="00DE2E53" w:rsidRDefault="00DE2E53" w:rsidP="00DE2E53">
      <w:pPr>
        <w:tabs>
          <w:tab w:val="left" w:pos="0"/>
        </w:tabs>
        <w:jc w:val="both"/>
      </w:pPr>
    </w:p>
    <w:p w14:paraId="396F5EDD" w14:textId="77777777" w:rsidR="00DE2E53" w:rsidRDefault="00DE2E53" w:rsidP="00DE2E53">
      <w:pPr>
        <w:tabs>
          <w:tab w:val="left" w:pos="0"/>
        </w:tabs>
        <w:jc w:val="both"/>
      </w:pPr>
      <w:r>
        <w:t>Try to anticipate what might go wrong in your investment case and cause of action.</w:t>
      </w:r>
    </w:p>
    <w:p w14:paraId="00971CB4" w14:textId="77777777" w:rsidR="00DE2E53" w:rsidRPr="0089549E" w:rsidRDefault="00DE2E53" w:rsidP="00DE2E53">
      <w:pPr>
        <w:tabs>
          <w:tab w:val="left" w:pos="0"/>
        </w:tabs>
        <w:jc w:val="both"/>
      </w:pPr>
    </w:p>
    <w:p w14:paraId="4034E5C1" w14:textId="77777777" w:rsidR="00DE2E53" w:rsidRPr="00C62F66" w:rsidRDefault="00DE2E53" w:rsidP="00DE2E53">
      <w:pPr>
        <w:tabs>
          <w:tab w:val="left" w:pos="0"/>
        </w:tabs>
        <w:jc w:val="both"/>
      </w:pPr>
      <w:r>
        <w:t>Please use this word template and the excel template that we have created, please do not create your own formats!</w:t>
      </w:r>
    </w:p>
    <w:p w14:paraId="485EF814" w14:textId="77777777" w:rsidR="00DE2E53" w:rsidRDefault="00DE2E53" w:rsidP="00DE2E53">
      <w:pPr>
        <w:tabs>
          <w:tab w:val="left" w:pos="2055"/>
        </w:tabs>
        <w:ind w:right="212"/>
        <w:jc w:val="both"/>
      </w:pPr>
    </w:p>
    <w:p w14:paraId="7E5FE9D5" w14:textId="77777777" w:rsidR="00DE2E53" w:rsidRPr="00A92018" w:rsidRDefault="00DE2E53" w:rsidP="00DE2E53">
      <w:pPr>
        <w:tabs>
          <w:tab w:val="left" w:pos="0"/>
        </w:tabs>
        <w:jc w:val="both"/>
        <w:rPr>
          <w:b/>
          <w:bCs/>
        </w:rPr>
      </w:pPr>
      <w:r w:rsidRPr="00A92018">
        <w:rPr>
          <w:b/>
          <w:bCs/>
        </w:rPr>
        <w:t>ESG impact</w:t>
      </w:r>
    </w:p>
    <w:p w14:paraId="409A9706" w14:textId="77777777" w:rsidR="00DE2E53" w:rsidRDefault="00DE2E53" w:rsidP="00DE2E53">
      <w:pPr>
        <w:tabs>
          <w:tab w:val="left" w:pos="2055"/>
        </w:tabs>
        <w:ind w:right="212"/>
        <w:jc w:val="both"/>
      </w:pPr>
      <w:r>
        <w:t>Is there any m</w:t>
      </w:r>
      <w:r w:rsidRPr="00A92018">
        <w:t xml:space="preserve">aterial lack of transparency and implementation of ESG policies </w:t>
      </w:r>
      <w:r>
        <w:t xml:space="preserve">that </w:t>
      </w:r>
      <w:r w:rsidRPr="00A92018">
        <w:t>will have a direct impact on the risk/reward</w:t>
      </w:r>
      <w:r>
        <w:t xml:space="preserve"> </w:t>
      </w:r>
      <w:r w:rsidRPr="00A92018">
        <w:t>ratio</w:t>
      </w:r>
    </w:p>
    <w:p w14:paraId="05A0AAC2" w14:textId="77777777" w:rsidR="00DE2E53" w:rsidRDefault="00DE2E53" w:rsidP="00DE2E53">
      <w:pPr>
        <w:tabs>
          <w:tab w:val="left" w:pos="2055"/>
        </w:tabs>
        <w:jc w:val="both"/>
        <w:rPr>
          <w:noProof/>
        </w:rPr>
      </w:pPr>
    </w:p>
    <w:p w14:paraId="7FC38554" w14:textId="77777777" w:rsidR="00DE2E53" w:rsidRDefault="00DE2E53" w:rsidP="00DE2E53">
      <w:pPr>
        <w:tabs>
          <w:tab w:val="left" w:pos="2055"/>
        </w:tabs>
        <w:jc w:val="both"/>
        <w:rPr>
          <w:noProof/>
        </w:rPr>
      </w:pPr>
    </w:p>
    <w:p w14:paraId="0ADED1D8" w14:textId="77777777" w:rsidR="00DE2E53" w:rsidRDefault="00DE2E53" w:rsidP="00DE2E53">
      <w:pPr>
        <w:tabs>
          <w:tab w:val="left" w:pos="2055"/>
        </w:tabs>
        <w:jc w:val="both"/>
        <w:rPr>
          <w:noProof/>
        </w:rPr>
      </w:pPr>
    </w:p>
    <w:p w14:paraId="2124F55B" w14:textId="77777777" w:rsidR="00DE2E53" w:rsidRDefault="00DE2E53" w:rsidP="00DE2E53">
      <w:pPr>
        <w:tabs>
          <w:tab w:val="left" w:pos="2055"/>
        </w:tabs>
        <w:jc w:val="both"/>
        <w:rPr>
          <w:noProof/>
        </w:rPr>
      </w:pPr>
    </w:p>
    <w:p w14:paraId="21E56C24" w14:textId="77777777" w:rsidR="00DE2E53" w:rsidRDefault="00DE2E53" w:rsidP="00DE2E53">
      <w:pPr>
        <w:tabs>
          <w:tab w:val="left" w:pos="2055"/>
        </w:tabs>
        <w:jc w:val="both"/>
        <w:rPr>
          <w:noProof/>
        </w:rPr>
      </w:pPr>
    </w:p>
    <w:p w14:paraId="797270E0" w14:textId="77777777" w:rsidR="00DE2E53" w:rsidRDefault="00DE2E53" w:rsidP="00DE2E53">
      <w:pPr>
        <w:tabs>
          <w:tab w:val="left" w:pos="2055"/>
        </w:tabs>
        <w:jc w:val="both"/>
        <w:rPr>
          <w:noProof/>
        </w:rPr>
      </w:pPr>
    </w:p>
    <w:p w14:paraId="36612C60" w14:textId="77777777" w:rsidR="00DE2E53" w:rsidRDefault="00DE2E53" w:rsidP="00DE2E53">
      <w:pPr>
        <w:tabs>
          <w:tab w:val="left" w:pos="2055"/>
        </w:tabs>
        <w:jc w:val="both"/>
        <w:rPr>
          <w:noProof/>
        </w:rPr>
      </w:pPr>
    </w:p>
    <w:p w14:paraId="48F02109" w14:textId="77777777" w:rsidR="00DE2E53" w:rsidRDefault="00DE2E53" w:rsidP="00DE2E53">
      <w:pPr>
        <w:tabs>
          <w:tab w:val="left" w:pos="2055"/>
        </w:tabs>
        <w:jc w:val="both"/>
        <w:rPr>
          <w:rFonts w:ascii="Arial" w:hAnsi="Arial" w:cs="Arial"/>
          <w:b/>
          <w:bCs/>
          <w:sz w:val="16"/>
          <w:szCs w:val="16"/>
        </w:rPr>
      </w:pPr>
    </w:p>
    <w:p w14:paraId="38C2D74C" w14:textId="77777777" w:rsidR="00DE2E53" w:rsidRDefault="00DE2E53">
      <w:pPr>
        <w:rPr>
          <w:rFonts w:ascii="Arial" w:hAnsi="Arial" w:cs="Arial"/>
          <w:b/>
          <w:bCs/>
          <w:sz w:val="44"/>
          <w:szCs w:val="16"/>
        </w:rPr>
      </w:pPr>
      <w:r>
        <w:rPr>
          <w:rFonts w:ascii="Arial" w:hAnsi="Arial" w:cs="Arial"/>
          <w:b/>
          <w:bCs/>
          <w:sz w:val="44"/>
          <w:szCs w:val="16"/>
        </w:rPr>
        <w:br w:type="page"/>
      </w:r>
    </w:p>
    <w:p w14:paraId="3F303F05" w14:textId="329928E6" w:rsidR="00DE2E53" w:rsidRPr="00DB6591" w:rsidRDefault="00DE2E53" w:rsidP="00DE2E53">
      <w:pPr>
        <w:tabs>
          <w:tab w:val="left" w:pos="2055"/>
        </w:tabs>
        <w:jc w:val="both"/>
        <w:rPr>
          <w:rFonts w:ascii="Arial" w:hAnsi="Arial" w:cs="Arial"/>
          <w:b/>
          <w:bCs/>
          <w:sz w:val="44"/>
          <w:szCs w:val="16"/>
        </w:rPr>
      </w:pPr>
      <w:r w:rsidRPr="00DB6591">
        <w:rPr>
          <w:rFonts w:ascii="Arial" w:hAnsi="Arial" w:cs="Arial"/>
          <w:b/>
          <w:bCs/>
          <w:sz w:val="44"/>
          <w:szCs w:val="16"/>
        </w:rPr>
        <w:lastRenderedPageBreak/>
        <w:t xml:space="preserve">Appendix: </w:t>
      </w:r>
    </w:p>
    <w:p w14:paraId="3F1A647F" w14:textId="77777777" w:rsidR="00DE2E53" w:rsidRDefault="00DE2E53" w:rsidP="00DE2E53">
      <w:pPr>
        <w:tabs>
          <w:tab w:val="left" w:pos="2055"/>
        </w:tabs>
        <w:jc w:val="both"/>
        <w:rPr>
          <w:rFonts w:ascii="Arial" w:hAnsi="Arial" w:cs="Arial"/>
          <w:sz w:val="16"/>
          <w:szCs w:val="16"/>
        </w:rPr>
      </w:pPr>
      <w:r w:rsidRPr="00983D69">
        <w:rPr>
          <w:rFonts w:ascii="Arial" w:hAnsi="Arial" w:cs="Arial"/>
          <w:b/>
          <w:bCs/>
          <w:sz w:val="16"/>
          <w:szCs w:val="16"/>
        </w:rPr>
        <w:t>Disclaimer:</w:t>
      </w:r>
      <w:r>
        <w:rPr>
          <w:rFonts w:ascii="Arial" w:hAnsi="Arial" w:cs="Arial"/>
          <w:sz w:val="16"/>
          <w:szCs w:val="16"/>
        </w:rPr>
        <w:t xml:space="preserve"> </w:t>
      </w:r>
    </w:p>
    <w:p w14:paraId="728E43FC"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 xml:space="preserve">The funds </w:t>
      </w:r>
      <w:r>
        <w:rPr>
          <w:rFonts w:ascii="Arial" w:hAnsi="Arial" w:cs="Arial"/>
          <w:sz w:val="16"/>
          <w:szCs w:val="16"/>
        </w:rPr>
        <w:t>advised</w:t>
      </w:r>
      <w:r w:rsidRPr="009C5D21">
        <w:rPr>
          <w:rFonts w:ascii="Arial" w:hAnsi="Arial" w:cs="Arial"/>
          <w:sz w:val="16"/>
          <w:szCs w:val="16"/>
        </w:rPr>
        <w:t xml:space="preserve"> by </w:t>
      </w:r>
      <w:r>
        <w:rPr>
          <w:rFonts w:ascii="Arial" w:hAnsi="Arial" w:cs="Arial"/>
          <w:sz w:val="16"/>
          <w:szCs w:val="16"/>
        </w:rPr>
        <w:t xml:space="preserve">Tiger Asset Management AG </w:t>
      </w:r>
      <w:r w:rsidRPr="009C5D21">
        <w:rPr>
          <w:rFonts w:ascii="Arial" w:hAnsi="Arial" w:cs="Arial"/>
          <w:sz w:val="16"/>
          <w:szCs w:val="16"/>
        </w:rPr>
        <w:t>(</w:t>
      </w:r>
      <w:r>
        <w:rPr>
          <w:rFonts w:ascii="Arial" w:hAnsi="Arial" w:cs="Arial"/>
          <w:sz w:val="16"/>
          <w:szCs w:val="16"/>
        </w:rPr>
        <w:t>TAM</w:t>
      </w:r>
      <w:r w:rsidRPr="009C5D21">
        <w:rPr>
          <w:rFonts w:ascii="Arial" w:hAnsi="Arial" w:cs="Arial"/>
          <w:sz w:val="16"/>
          <w:szCs w:val="16"/>
        </w:rPr>
        <w:t xml:space="preserve"> funds) have not been authorised by the Swiss Federal Banking Commission as a foreign investment fund pursuant to Article 45 of</w:t>
      </w:r>
      <w:r>
        <w:rPr>
          <w:rFonts w:ascii="Arial" w:hAnsi="Arial" w:cs="Arial"/>
          <w:sz w:val="16"/>
          <w:szCs w:val="16"/>
        </w:rPr>
        <w:t xml:space="preserve"> </w:t>
      </w:r>
      <w:r w:rsidRPr="009C5D21">
        <w:rPr>
          <w:rFonts w:ascii="Arial" w:hAnsi="Arial" w:cs="Arial"/>
          <w:sz w:val="16"/>
          <w:szCs w:val="16"/>
        </w:rPr>
        <w:t xml:space="preserve">the Swiss Mutual Fund Act of 18 March 1994. Accordingly, shares of these funds, may not be offered or distributed on a professional basis in or from </w:t>
      </w:r>
      <w:smartTag w:uri="urn:schemas-microsoft-com:office:smarttags" w:element="place">
        <w:smartTag w:uri="urn:schemas-microsoft-com:office:smarttags" w:element="country-region">
          <w:r w:rsidRPr="009C5D21">
            <w:rPr>
              <w:rFonts w:ascii="Arial" w:hAnsi="Arial" w:cs="Arial"/>
              <w:sz w:val="16"/>
              <w:szCs w:val="16"/>
            </w:rPr>
            <w:t>Switzerland</w:t>
          </w:r>
        </w:smartTag>
      </w:smartTag>
      <w:r w:rsidRPr="009C5D21">
        <w:rPr>
          <w:rFonts w:ascii="Arial" w:hAnsi="Arial" w:cs="Arial"/>
          <w:sz w:val="16"/>
          <w:szCs w:val="16"/>
        </w:rPr>
        <w:t>, and neither the Offering Memorandum nor</w:t>
      </w:r>
      <w:r>
        <w:rPr>
          <w:rFonts w:ascii="Arial" w:hAnsi="Arial" w:cs="Arial"/>
          <w:sz w:val="16"/>
          <w:szCs w:val="16"/>
        </w:rPr>
        <w:t xml:space="preserve"> </w:t>
      </w:r>
      <w:r w:rsidRPr="009C5D21">
        <w:rPr>
          <w:rFonts w:ascii="Arial" w:hAnsi="Arial" w:cs="Arial"/>
          <w:sz w:val="16"/>
          <w:szCs w:val="16"/>
        </w:rPr>
        <w:t xml:space="preserve">any other offering material relating to </w:t>
      </w:r>
      <w:r>
        <w:rPr>
          <w:rFonts w:ascii="Arial" w:hAnsi="Arial" w:cs="Arial"/>
          <w:sz w:val="16"/>
          <w:szCs w:val="16"/>
        </w:rPr>
        <w:t>TAM</w:t>
      </w:r>
      <w:r w:rsidRPr="009C5D21">
        <w:rPr>
          <w:rFonts w:ascii="Arial" w:hAnsi="Arial" w:cs="Arial"/>
          <w:sz w:val="16"/>
          <w:szCs w:val="16"/>
        </w:rPr>
        <w:t xml:space="preserve"> funds may be distributed in connection with any such offering or distribution. </w:t>
      </w:r>
      <w:r>
        <w:rPr>
          <w:rFonts w:ascii="Arial" w:hAnsi="Arial" w:cs="Arial"/>
          <w:sz w:val="16"/>
          <w:szCs w:val="16"/>
        </w:rPr>
        <w:t>TAM</w:t>
      </w:r>
      <w:r w:rsidRPr="009C5D21">
        <w:rPr>
          <w:rFonts w:ascii="Arial" w:hAnsi="Arial" w:cs="Arial"/>
          <w:sz w:val="16"/>
          <w:szCs w:val="16"/>
        </w:rPr>
        <w:t xml:space="preserve"> funds may only be offered and the corresponding Offering Memorandum may only</w:t>
      </w:r>
      <w:r>
        <w:rPr>
          <w:rFonts w:ascii="Arial" w:hAnsi="Arial" w:cs="Arial"/>
          <w:sz w:val="16"/>
          <w:szCs w:val="16"/>
        </w:rPr>
        <w:t xml:space="preserve"> </w:t>
      </w:r>
      <w:r w:rsidRPr="009C5D21">
        <w:rPr>
          <w:rFonts w:ascii="Arial" w:hAnsi="Arial" w:cs="Arial"/>
          <w:sz w:val="16"/>
          <w:szCs w:val="16"/>
        </w:rPr>
        <w:t>be distributed in or from Switzerland to designated investors pursuant to the circular letter 03/1 (Public Offering / Investment Funds) dated 28 May 2003 of the Swiss Federal Banking Commission, as amended</w:t>
      </w:r>
      <w:r>
        <w:rPr>
          <w:rFonts w:ascii="Arial" w:hAnsi="Arial" w:cs="Arial"/>
          <w:sz w:val="16"/>
          <w:szCs w:val="16"/>
        </w:rPr>
        <w:t xml:space="preserve"> </w:t>
      </w:r>
      <w:r w:rsidRPr="009C5D21">
        <w:rPr>
          <w:rFonts w:ascii="Arial" w:hAnsi="Arial" w:cs="Arial"/>
          <w:sz w:val="16"/>
          <w:szCs w:val="16"/>
        </w:rPr>
        <w:t>from time to time (most current amendment 25/26 January 2006).</w:t>
      </w:r>
    </w:p>
    <w:p w14:paraId="7A4BD9CA"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This report is provided to you for information purposes only and is not to be used or construed as an offer to buy or sell shares of the Funds, which may only be sold pursuant to the Offering Memorandum of</w:t>
      </w:r>
      <w:r>
        <w:rPr>
          <w:rFonts w:ascii="Arial" w:hAnsi="Arial" w:cs="Arial"/>
          <w:sz w:val="16"/>
          <w:szCs w:val="16"/>
        </w:rPr>
        <w:t xml:space="preserve"> </w:t>
      </w:r>
      <w:r w:rsidRPr="009C5D21">
        <w:rPr>
          <w:rFonts w:ascii="Arial" w:hAnsi="Arial" w:cs="Arial"/>
          <w:sz w:val="16"/>
          <w:szCs w:val="16"/>
        </w:rPr>
        <w:t xml:space="preserve">the Funds, a copy of which may be obtained from the </w:t>
      </w:r>
      <w:r>
        <w:rPr>
          <w:rFonts w:ascii="Arial" w:hAnsi="Arial" w:cs="Arial"/>
          <w:sz w:val="16"/>
          <w:szCs w:val="16"/>
        </w:rPr>
        <w:t>Investment Advisor</w:t>
      </w:r>
      <w:r w:rsidRPr="009C5D21">
        <w:rPr>
          <w:rFonts w:ascii="Arial" w:hAnsi="Arial" w:cs="Arial"/>
          <w:sz w:val="16"/>
          <w:szCs w:val="16"/>
        </w:rPr>
        <w:t xml:space="preserve">. The </w:t>
      </w:r>
      <w:r>
        <w:rPr>
          <w:rFonts w:ascii="Arial" w:hAnsi="Arial" w:cs="Arial"/>
          <w:sz w:val="16"/>
          <w:szCs w:val="16"/>
        </w:rPr>
        <w:t>Investment Advisor</w:t>
      </w:r>
      <w:r w:rsidRPr="009C5D21">
        <w:rPr>
          <w:rFonts w:ascii="Arial" w:hAnsi="Arial" w:cs="Arial"/>
          <w:sz w:val="16"/>
          <w:szCs w:val="16"/>
        </w:rPr>
        <w:t xml:space="preserve"> will not treat recipients of this report as its customers by virtue of their receiving this report. Due to</w:t>
      </w:r>
      <w:r>
        <w:rPr>
          <w:rFonts w:ascii="Arial" w:hAnsi="Arial" w:cs="Arial"/>
          <w:sz w:val="16"/>
          <w:szCs w:val="16"/>
        </w:rPr>
        <w:t xml:space="preserve"> </w:t>
      </w:r>
      <w:r w:rsidRPr="009C5D21">
        <w:rPr>
          <w:rFonts w:ascii="Arial" w:hAnsi="Arial" w:cs="Arial"/>
          <w:sz w:val="16"/>
          <w:szCs w:val="16"/>
        </w:rPr>
        <w:t>individual client objectives, this report should not be construed as advice designed to meet the particular investment needs of any investor and this report is not to be relied upon in substitution for the exercise</w:t>
      </w:r>
      <w:r>
        <w:rPr>
          <w:rFonts w:ascii="Arial" w:hAnsi="Arial" w:cs="Arial"/>
          <w:sz w:val="16"/>
          <w:szCs w:val="16"/>
        </w:rPr>
        <w:t xml:space="preserve"> </w:t>
      </w:r>
      <w:r w:rsidRPr="009C5D21">
        <w:rPr>
          <w:rFonts w:ascii="Arial" w:hAnsi="Arial" w:cs="Arial"/>
          <w:sz w:val="16"/>
          <w:szCs w:val="16"/>
        </w:rPr>
        <w:t>of independent judgment.</w:t>
      </w:r>
    </w:p>
    <w:p w14:paraId="5029B1B1" w14:textId="77777777" w:rsidR="00DE2E53" w:rsidRDefault="00DE2E53" w:rsidP="00DE2E53">
      <w:pPr>
        <w:tabs>
          <w:tab w:val="left" w:pos="2055"/>
        </w:tabs>
        <w:jc w:val="both"/>
        <w:rPr>
          <w:rFonts w:ascii="Arial" w:hAnsi="Arial" w:cs="Arial"/>
          <w:sz w:val="16"/>
          <w:szCs w:val="16"/>
        </w:rPr>
      </w:pPr>
      <w:r>
        <w:rPr>
          <w:rFonts w:ascii="Arial" w:hAnsi="Arial" w:cs="Arial"/>
          <w:sz w:val="16"/>
          <w:szCs w:val="16"/>
        </w:rPr>
        <w:t>T</w:t>
      </w:r>
      <w:r w:rsidRPr="009C5D21">
        <w:rPr>
          <w:rFonts w:ascii="Arial" w:hAnsi="Arial" w:cs="Arial"/>
          <w:sz w:val="16"/>
          <w:szCs w:val="16"/>
        </w:rPr>
        <w:t xml:space="preserve">he Funds </w:t>
      </w:r>
      <w:r>
        <w:rPr>
          <w:rFonts w:ascii="Arial" w:hAnsi="Arial" w:cs="Arial"/>
          <w:sz w:val="16"/>
          <w:szCs w:val="16"/>
        </w:rPr>
        <w:t xml:space="preserve">managed by TAM </w:t>
      </w:r>
      <w:r w:rsidRPr="009C5D21">
        <w:rPr>
          <w:rFonts w:ascii="Arial" w:hAnsi="Arial" w:cs="Arial"/>
          <w:sz w:val="16"/>
          <w:szCs w:val="16"/>
        </w:rPr>
        <w:t>are not suitable for all investors. Please refer to the Offering Memorandum of the Funds for more information on investor suitability and risks associated with the Funds, which</w:t>
      </w:r>
      <w:r>
        <w:rPr>
          <w:rFonts w:ascii="Arial" w:hAnsi="Arial" w:cs="Arial"/>
          <w:sz w:val="16"/>
          <w:szCs w:val="16"/>
        </w:rPr>
        <w:t xml:space="preserve"> </w:t>
      </w:r>
      <w:r w:rsidRPr="009C5D21">
        <w:rPr>
          <w:rFonts w:ascii="Arial" w:hAnsi="Arial" w:cs="Arial"/>
          <w:sz w:val="16"/>
          <w:szCs w:val="16"/>
        </w:rPr>
        <w:t>include (but are not limited to) speculative investment practices that may result in investment loss, illiquidity, a lack of periodic pricing and valuation information, complicated tax treatment of some</w:t>
      </w:r>
      <w:r>
        <w:rPr>
          <w:rFonts w:ascii="Arial" w:hAnsi="Arial" w:cs="Arial"/>
          <w:sz w:val="16"/>
          <w:szCs w:val="16"/>
        </w:rPr>
        <w:t xml:space="preserve"> </w:t>
      </w:r>
      <w:r w:rsidRPr="009C5D21">
        <w:rPr>
          <w:rFonts w:ascii="Arial" w:hAnsi="Arial" w:cs="Arial"/>
          <w:sz w:val="16"/>
          <w:szCs w:val="16"/>
        </w:rPr>
        <w:t>investments, a lack of regulatory requirements generally and fees that may substantially affect returns.</w:t>
      </w:r>
    </w:p>
    <w:p w14:paraId="193CA1EA"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 xml:space="preserve">Information and opinions presented in this report have been obtained or derived from sources believed by the </w:t>
      </w:r>
      <w:r>
        <w:rPr>
          <w:rFonts w:ascii="Arial" w:hAnsi="Arial" w:cs="Arial"/>
          <w:sz w:val="16"/>
          <w:szCs w:val="16"/>
        </w:rPr>
        <w:t>Investment Advisor</w:t>
      </w:r>
      <w:r w:rsidRPr="009C5D21">
        <w:rPr>
          <w:rFonts w:ascii="Arial" w:hAnsi="Arial" w:cs="Arial"/>
          <w:sz w:val="16"/>
          <w:szCs w:val="16"/>
        </w:rPr>
        <w:t xml:space="preserve"> to be reliable, but the </w:t>
      </w:r>
      <w:r>
        <w:rPr>
          <w:rFonts w:ascii="Arial" w:hAnsi="Arial" w:cs="Arial"/>
          <w:sz w:val="16"/>
          <w:szCs w:val="16"/>
        </w:rPr>
        <w:t>Investment Advisor</w:t>
      </w:r>
      <w:r w:rsidRPr="009C5D21">
        <w:rPr>
          <w:rFonts w:ascii="Arial" w:hAnsi="Arial" w:cs="Arial"/>
          <w:sz w:val="16"/>
          <w:szCs w:val="16"/>
        </w:rPr>
        <w:t xml:space="preserve"> makes no representation as to</w:t>
      </w:r>
      <w:r>
        <w:rPr>
          <w:rFonts w:ascii="Arial" w:hAnsi="Arial" w:cs="Arial"/>
          <w:sz w:val="16"/>
          <w:szCs w:val="16"/>
        </w:rPr>
        <w:t xml:space="preserve"> </w:t>
      </w:r>
      <w:r w:rsidRPr="009C5D21">
        <w:rPr>
          <w:rFonts w:ascii="Arial" w:hAnsi="Arial" w:cs="Arial"/>
          <w:sz w:val="16"/>
          <w:szCs w:val="16"/>
        </w:rPr>
        <w:t xml:space="preserve">their accuracy or completeness. Information, opinions, and estimates contained in this report reflect a judgment at its original date of publication by the </w:t>
      </w:r>
      <w:r>
        <w:rPr>
          <w:rFonts w:ascii="Arial" w:hAnsi="Arial" w:cs="Arial"/>
          <w:sz w:val="16"/>
          <w:szCs w:val="16"/>
        </w:rPr>
        <w:t>Investment Advisor</w:t>
      </w:r>
      <w:r w:rsidRPr="009C5D21">
        <w:rPr>
          <w:rFonts w:ascii="Arial" w:hAnsi="Arial" w:cs="Arial"/>
          <w:sz w:val="16"/>
          <w:szCs w:val="16"/>
        </w:rPr>
        <w:t xml:space="preserve"> and are subject to change without</w:t>
      </w:r>
      <w:r>
        <w:rPr>
          <w:rFonts w:ascii="Arial" w:hAnsi="Arial" w:cs="Arial"/>
          <w:sz w:val="16"/>
          <w:szCs w:val="16"/>
        </w:rPr>
        <w:t xml:space="preserve"> </w:t>
      </w:r>
      <w:r w:rsidRPr="009C5D21">
        <w:rPr>
          <w:rFonts w:ascii="Arial" w:hAnsi="Arial" w:cs="Arial"/>
          <w:sz w:val="16"/>
          <w:szCs w:val="16"/>
        </w:rPr>
        <w:t xml:space="preserve">notice. The </w:t>
      </w:r>
      <w:r>
        <w:rPr>
          <w:rFonts w:ascii="Arial" w:hAnsi="Arial" w:cs="Arial"/>
          <w:sz w:val="16"/>
          <w:szCs w:val="16"/>
        </w:rPr>
        <w:t>Investment Advisor</w:t>
      </w:r>
      <w:r w:rsidRPr="009C5D21">
        <w:rPr>
          <w:rFonts w:ascii="Arial" w:hAnsi="Arial" w:cs="Arial"/>
          <w:sz w:val="16"/>
          <w:szCs w:val="16"/>
        </w:rPr>
        <w:t xml:space="preserve"> accepts no liability for loss arising from the use of the material presented in this report.</w:t>
      </w:r>
    </w:p>
    <w:p w14:paraId="47E04300"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From time to time, this firm, its affiliated entities and/or their respective directors, officers, employees or members of their immediate families may have a long or short position in the securities held by the</w:t>
      </w:r>
      <w:r>
        <w:rPr>
          <w:rFonts w:ascii="Arial" w:hAnsi="Arial" w:cs="Arial"/>
          <w:sz w:val="16"/>
          <w:szCs w:val="16"/>
        </w:rPr>
        <w:t xml:space="preserve"> </w:t>
      </w:r>
      <w:r w:rsidRPr="009C5D21">
        <w:rPr>
          <w:rFonts w:ascii="Arial" w:hAnsi="Arial" w:cs="Arial"/>
          <w:sz w:val="16"/>
          <w:szCs w:val="16"/>
        </w:rPr>
        <w:t xml:space="preserve">Funds. These securities may be sold to or purchased from customers or otherwise by the </w:t>
      </w:r>
      <w:r>
        <w:rPr>
          <w:rFonts w:ascii="Arial" w:hAnsi="Arial" w:cs="Arial"/>
          <w:sz w:val="16"/>
          <w:szCs w:val="16"/>
        </w:rPr>
        <w:t>Investment Advisor</w:t>
      </w:r>
      <w:r w:rsidRPr="009C5D21">
        <w:rPr>
          <w:rFonts w:ascii="Arial" w:hAnsi="Arial" w:cs="Arial"/>
          <w:sz w:val="16"/>
          <w:szCs w:val="16"/>
        </w:rPr>
        <w:t>, its affiliated entities, and/or its directors, officers, employees or members of their immediate</w:t>
      </w:r>
      <w:r>
        <w:rPr>
          <w:rFonts w:ascii="Arial" w:hAnsi="Arial" w:cs="Arial"/>
          <w:sz w:val="16"/>
          <w:szCs w:val="16"/>
        </w:rPr>
        <w:t xml:space="preserve"> </w:t>
      </w:r>
      <w:r w:rsidRPr="009C5D21">
        <w:rPr>
          <w:rFonts w:ascii="Arial" w:hAnsi="Arial" w:cs="Arial"/>
          <w:sz w:val="16"/>
          <w:szCs w:val="16"/>
        </w:rPr>
        <w:t>families, as principal or agent.</w:t>
      </w:r>
    </w:p>
    <w:p w14:paraId="5382A652"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Past performance should not be taken as an indication or guarantee of future performance, and no representation or warranty, express or implied, is made regarding future performance. The price, value of</w:t>
      </w:r>
      <w:r>
        <w:rPr>
          <w:rFonts w:ascii="Arial" w:hAnsi="Arial" w:cs="Arial"/>
          <w:sz w:val="16"/>
          <w:szCs w:val="16"/>
        </w:rPr>
        <w:t xml:space="preserve"> </w:t>
      </w:r>
      <w:r w:rsidRPr="009C5D21">
        <w:rPr>
          <w:rFonts w:ascii="Arial" w:hAnsi="Arial" w:cs="Arial"/>
          <w:sz w:val="16"/>
          <w:szCs w:val="16"/>
        </w:rPr>
        <w:t>and income from any of the securities or financial instruments held by the Funds can rise and fall as well. The value of securities and financial instruments is subject to exchange rate fluctuation that may have</w:t>
      </w:r>
      <w:r>
        <w:rPr>
          <w:rFonts w:ascii="Arial" w:hAnsi="Arial" w:cs="Arial"/>
          <w:sz w:val="16"/>
          <w:szCs w:val="16"/>
        </w:rPr>
        <w:t xml:space="preserve"> </w:t>
      </w:r>
      <w:r w:rsidRPr="009C5D21">
        <w:rPr>
          <w:rFonts w:ascii="Arial" w:hAnsi="Arial" w:cs="Arial"/>
          <w:sz w:val="16"/>
          <w:szCs w:val="16"/>
        </w:rPr>
        <w:t>a positive or adverse effect on the price or income of such securities or financial instruments. Investments held by the Funds may have a high level of volatility. High volatility investments may experience</w:t>
      </w:r>
      <w:r>
        <w:rPr>
          <w:rFonts w:ascii="Arial" w:hAnsi="Arial" w:cs="Arial"/>
          <w:sz w:val="16"/>
          <w:szCs w:val="16"/>
        </w:rPr>
        <w:t xml:space="preserve"> </w:t>
      </w:r>
      <w:r w:rsidRPr="009C5D21">
        <w:rPr>
          <w:rFonts w:ascii="Arial" w:hAnsi="Arial" w:cs="Arial"/>
          <w:sz w:val="16"/>
          <w:szCs w:val="16"/>
        </w:rPr>
        <w:t>sudden and large falls in their value causing losses when that investment is realized. Income yields from investments may fluctuate and, in consequence, initial capital paid to make the investment may be</w:t>
      </w:r>
      <w:r>
        <w:rPr>
          <w:rFonts w:ascii="Arial" w:hAnsi="Arial" w:cs="Arial"/>
          <w:sz w:val="16"/>
          <w:szCs w:val="16"/>
        </w:rPr>
        <w:t xml:space="preserve"> </w:t>
      </w:r>
      <w:r w:rsidRPr="009C5D21">
        <w:rPr>
          <w:rFonts w:ascii="Arial" w:hAnsi="Arial" w:cs="Arial"/>
          <w:sz w:val="16"/>
          <w:szCs w:val="16"/>
        </w:rPr>
        <w:t>used as part of that income yield. Some investments may not be readily realizable and it may be difficult to sell or realize those investments. Similarly it may prove difficult for you to obtain reliable</w:t>
      </w:r>
      <w:r>
        <w:rPr>
          <w:rFonts w:ascii="Arial" w:hAnsi="Arial" w:cs="Arial"/>
          <w:sz w:val="16"/>
          <w:szCs w:val="16"/>
        </w:rPr>
        <w:t xml:space="preserve"> </w:t>
      </w:r>
      <w:r w:rsidRPr="009C5D21">
        <w:rPr>
          <w:rFonts w:ascii="Arial" w:hAnsi="Arial" w:cs="Arial"/>
          <w:sz w:val="16"/>
          <w:szCs w:val="16"/>
        </w:rPr>
        <w:t>information about the value, or risks, to which such an investment is exposed.</w:t>
      </w:r>
    </w:p>
    <w:p w14:paraId="10F3CF99"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Statements that are predictive in nature, that depend upon or refer to future events or conditions or that include words such as "expects," "anticipates," "intends," "plans," "believes," "estimates," "thinks," and</w:t>
      </w:r>
      <w:r>
        <w:rPr>
          <w:rFonts w:ascii="Arial" w:hAnsi="Arial" w:cs="Arial"/>
          <w:sz w:val="16"/>
          <w:szCs w:val="16"/>
        </w:rPr>
        <w:t xml:space="preserve"> </w:t>
      </w:r>
      <w:r w:rsidRPr="009C5D21">
        <w:rPr>
          <w:rFonts w:ascii="Arial" w:hAnsi="Arial" w:cs="Arial"/>
          <w:sz w:val="16"/>
          <w:szCs w:val="16"/>
        </w:rPr>
        <w:t>similar expressions are forward-looking statements. These statements involve known and unknown risks, uncertainties and other factors that may cause our actual results and performance to be materially</w:t>
      </w:r>
      <w:r>
        <w:rPr>
          <w:rFonts w:ascii="Arial" w:hAnsi="Arial" w:cs="Arial"/>
          <w:sz w:val="16"/>
          <w:szCs w:val="16"/>
        </w:rPr>
        <w:t xml:space="preserve"> </w:t>
      </w:r>
      <w:r w:rsidRPr="009C5D21">
        <w:rPr>
          <w:rFonts w:ascii="Arial" w:hAnsi="Arial" w:cs="Arial"/>
          <w:sz w:val="16"/>
          <w:szCs w:val="16"/>
        </w:rPr>
        <w:t>different from any future results or performance expressed or implied by these forward-looking statements. These factors include, among other things, those matters discussed as "Risk Factors," in the Offering</w:t>
      </w:r>
      <w:r>
        <w:rPr>
          <w:rFonts w:ascii="Arial" w:hAnsi="Arial" w:cs="Arial"/>
          <w:sz w:val="16"/>
          <w:szCs w:val="16"/>
        </w:rPr>
        <w:t xml:space="preserve"> </w:t>
      </w:r>
      <w:r w:rsidRPr="009C5D21">
        <w:rPr>
          <w:rFonts w:ascii="Arial" w:hAnsi="Arial" w:cs="Arial"/>
          <w:sz w:val="16"/>
          <w:szCs w:val="16"/>
        </w:rPr>
        <w:t>Memorandum of the Funds, as well as (1) general economic and business conditions; (2) new governmental regulations and changes in, or the failure to comply with existing governmental regulation, (3)</w:t>
      </w:r>
      <w:r>
        <w:rPr>
          <w:rFonts w:ascii="Arial" w:hAnsi="Arial" w:cs="Arial"/>
          <w:sz w:val="16"/>
          <w:szCs w:val="16"/>
        </w:rPr>
        <w:t xml:space="preserve"> </w:t>
      </w:r>
      <w:r w:rsidRPr="009C5D21">
        <w:rPr>
          <w:rFonts w:ascii="Arial" w:hAnsi="Arial" w:cs="Arial"/>
          <w:sz w:val="16"/>
          <w:szCs w:val="16"/>
        </w:rPr>
        <w:t>legislative proposals that impact our industry or the way we do business, (4) competition, and (5) our ability to attract and retain qualified personnel.</w:t>
      </w:r>
    </w:p>
    <w:p w14:paraId="0309FF66"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Although we believe that these statements are based upon reasonable assumptions, we can give no assurance that our goals will be achieved. Given these uncertainties, prospective investors are cautioned not</w:t>
      </w:r>
      <w:r>
        <w:rPr>
          <w:rFonts w:ascii="Arial" w:hAnsi="Arial" w:cs="Arial"/>
          <w:sz w:val="16"/>
          <w:szCs w:val="16"/>
        </w:rPr>
        <w:t xml:space="preserve"> </w:t>
      </w:r>
      <w:r w:rsidRPr="009C5D21">
        <w:rPr>
          <w:rFonts w:ascii="Arial" w:hAnsi="Arial" w:cs="Arial"/>
          <w:sz w:val="16"/>
          <w:szCs w:val="16"/>
        </w:rPr>
        <w:t xml:space="preserve">to place undue reliance </w:t>
      </w:r>
      <w:r w:rsidRPr="009C5D21">
        <w:rPr>
          <w:rFonts w:ascii="Arial" w:hAnsi="Arial" w:cs="Arial"/>
          <w:sz w:val="16"/>
          <w:szCs w:val="16"/>
        </w:rPr>
        <w:lastRenderedPageBreak/>
        <w:t>on these forward-looking statements. We assume no obligation to update or revise any forward-looking statements contained on this document or provide reasons why actual results</w:t>
      </w:r>
      <w:r>
        <w:rPr>
          <w:rFonts w:ascii="Arial" w:hAnsi="Arial" w:cs="Arial"/>
          <w:sz w:val="16"/>
          <w:szCs w:val="16"/>
        </w:rPr>
        <w:t xml:space="preserve"> </w:t>
      </w:r>
      <w:r w:rsidRPr="009C5D21">
        <w:rPr>
          <w:rFonts w:ascii="Arial" w:hAnsi="Arial" w:cs="Arial"/>
          <w:sz w:val="16"/>
          <w:szCs w:val="16"/>
        </w:rPr>
        <w:t xml:space="preserve">may differ. The investment objectives and methods summarized herein represent the current intentions of the </w:t>
      </w:r>
      <w:r>
        <w:rPr>
          <w:rFonts w:ascii="Arial" w:hAnsi="Arial" w:cs="Arial"/>
          <w:sz w:val="16"/>
          <w:szCs w:val="16"/>
        </w:rPr>
        <w:t>Investment Advisor</w:t>
      </w:r>
      <w:r w:rsidRPr="009C5D21">
        <w:rPr>
          <w:rFonts w:ascii="Arial" w:hAnsi="Arial" w:cs="Arial"/>
          <w:sz w:val="16"/>
          <w:szCs w:val="16"/>
        </w:rPr>
        <w:t>. Depending on conditions and trends in the securities markets and the</w:t>
      </w:r>
      <w:r>
        <w:rPr>
          <w:rFonts w:ascii="Arial" w:hAnsi="Arial" w:cs="Arial"/>
          <w:sz w:val="16"/>
          <w:szCs w:val="16"/>
        </w:rPr>
        <w:t xml:space="preserve"> </w:t>
      </w:r>
      <w:r w:rsidRPr="009C5D21">
        <w:rPr>
          <w:rFonts w:ascii="Arial" w:hAnsi="Arial" w:cs="Arial"/>
          <w:sz w:val="16"/>
          <w:szCs w:val="16"/>
        </w:rPr>
        <w:t xml:space="preserve">economy in general, the </w:t>
      </w:r>
      <w:r>
        <w:rPr>
          <w:rFonts w:ascii="Arial" w:hAnsi="Arial" w:cs="Arial"/>
          <w:sz w:val="16"/>
          <w:szCs w:val="16"/>
        </w:rPr>
        <w:t>Investment Advisor</w:t>
      </w:r>
      <w:r w:rsidRPr="009C5D21">
        <w:rPr>
          <w:rFonts w:ascii="Arial" w:hAnsi="Arial" w:cs="Arial"/>
          <w:sz w:val="16"/>
          <w:szCs w:val="16"/>
        </w:rPr>
        <w:t xml:space="preserve"> may pursue any objectives, employ any investment techniques or purchase any type of security that it considers appropriate and in the best interest of the Funds,</w:t>
      </w:r>
      <w:r>
        <w:rPr>
          <w:rFonts w:ascii="Arial" w:hAnsi="Arial" w:cs="Arial"/>
          <w:sz w:val="16"/>
          <w:szCs w:val="16"/>
        </w:rPr>
        <w:t xml:space="preserve"> </w:t>
      </w:r>
      <w:r w:rsidRPr="009C5D21">
        <w:rPr>
          <w:rFonts w:ascii="Arial" w:hAnsi="Arial" w:cs="Arial"/>
          <w:sz w:val="16"/>
          <w:szCs w:val="16"/>
        </w:rPr>
        <w:t xml:space="preserve">whether or not described herein. The discussion herein includes and is based upon numerous assumptions and opinions of the </w:t>
      </w:r>
      <w:r>
        <w:rPr>
          <w:rFonts w:ascii="Arial" w:hAnsi="Arial" w:cs="Arial"/>
          <w:sz w:val="16"/>
          <w:szCs w:val="16"/>
        </w:rPr>
        <w:t>Investment Advisor</w:t>
      </w:r>
      <w:r w:rsidRPr="009C5D21">
        <w:rPr>
          <w:rFonts w:ascii="Arial" w:hAnsi="Arial" w:cs="Arial"/>
          <w:sz w:val="16"/>
          <w:szCs w:val="16"/>
        </w:rPr>
        <w:t xml:space="preserve"> concerning world financial markets and other matters, the</w:t>
      </w:r>
      <w:r>
        <w:rPr>
          <w:rFonts w:ascii="Arial" w:hAnsi="Arial" w:cs="Arial"/>
          <w:sz w:val="16"/>
          <w:szCs w:val="16"/>
        </w:rPr>
        <w:t xml:space="preserve"> </w:t>
      </w:r>
      <w:r w:rsidRPr="009C5D21">
        <w:rPr>
          <w:rFonts w:ascii="Arial" w:hAnsi="Arial" w:cs="Arial"/>
          <w:sz w:val="16"/>
          <w:szCs w:val="16"/>
        </w:rPr>
        <w:t>accuracy of which cannot be assured. There can be no assurance that the investment strategy of the Funds will achieve profitable results for the Fund</w:t>
      </w:r>
      <w:r>
        <w:rPr>
          <w:rFonts w:ascii="Arial" w:hAnsi="Arial" w:cs="Arial"/>
          <w:sz w:val="16"/>
          <w:szCs w:val="16"/>
        </w:rPr>
        <w:t>s.</w:t>
      </w:r>
    </w:p>
    <w:p w14:paraId="31979D6F"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 xml:space="preserve">The information in this presentation is confidential and the copyright in this presentation belongs to </w:t>
      </w:r>
      <w:r>
        <w:rPr>
          <w:rFonts w:ascii="Arial" w:hAnsi="Arial" w:cs="Arial"/>
          <w:sz w:val="16"/>
          <w:szCs w:val="16"/>
        </w:rPr>
        <w:t xml:space="preserve">Tiger Consulting AG </w:t>
      </w:r>
      <w:r w:rsidRPr="009C5D21">
        <w:rPr>
          <w:rFonts w:ascii="Arial" w:hAnsi="Arial" w:cs="Arial"/>
          <w:sz w:val="16"/>
          <w:szCs w:val="16"/>
        </w:rPr>
        <w:t>and must not be copied, reproduced or distributed to</w:t>
      </w:r>
      <w:r>
        <w:rPr>
          <w:rFonts w:ascii="Arial" w:hAnsi="Arial" w:cs="Arial"/>
          <w:sz w:val="16"/>
          <w:szCs w:val="16"/>
        </w:rPr>
        <w:t xml:space="preserve"> </w:t>
      </w:r>
      <w:r w:rsidRPr="009C5D21">
        <w:rPr>
          <w:rFonts w:ascii="Arial" w:hAnsi="Arial" w:cs="Arial"/>
          <w:sz w:val="16"/>
          <w:szCs w:val="16"/>
        </w:rPr>
        <w:t>others at any time except where analysis of the information by certain employees and advisers of the recipient is necessary to evaluate the investment opportunity offered to the recipient in the</w:t>
      </w:r>
      <w:r>
        <w:rPr>
          <w:rFonts w:ascii="Arial" w:hAnsi="Arial" w:cs="Arial"/>
          <w:sz w:val="16"/>
          <w:szCs w:val="16"/>
        </w:rPr>
        <w:t xml:space="preserve"> </w:t>
      </w:r>
      <w:r w:rsidRPr="009C5D21">
        <w:rPr>
          <w:rFonts w:ascii="Arial" w:hAnsi="Arial" w:cs="Arial"/>
          <w:sz w:val="16"/>
          <w:szCs w:val="16"/>
        </w:rPr>
        <w:t>presentation, in which case the information may be disclosed to those employees and advisers, but only on the condition that the recipient has first procured that they have agreed to treat such information</w:t>
      </w:r>
      <w:r>
        <w:rPr>
          <w:rFonts w:ascii="Arial" w:hAnsi="Arial" w:cs="Arial"/>
          <w:sz w:val="16"/>
          <w:szCs w:val="16"/>
        </w:rPr>
        <w:t xml:space="preserve"> </w:t>
      </w:r>
      <w:r w:rsidRPr="009C5D21">
        <w:rPr>
          <w:rFonts w:ascii="Arial" w:hAnsi="Arial" w:cs="Arial"/>
          <w:sz w:val="16"/>
          <w:szCs w:val="16"/>
        </w:rPr>
        <w:t>as confidential and not to disclose it to third parties.</w:t>
      </w:r>
    </w:p>
    <w:p w14:paraId="556CB8B8"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 xml:space="preserve">Research reports written by </w:t>
      </w:r>
      <w:r>
        <w:rPr>
          <w:rFonts w:ascii="Arial" w:hAnsi="Arial" w:cs="Arial"/>
          <w:sz w:val="16"/>
          <w:szCs w:val="16"/>
        </w:rPr>
        <w:t>TAM</w:t>
      </w:r>
      <w:r w:rsidRPr="009C5D21">
        <w:rPr>
          <w:rFonts w:ascii="Arial" w:hAnsi="Arial" w:cs="Arial"/>
          <w:sz w:val="16"/>
          <w:szCs w:val="16"/>
        </w:rPr>
        <w:t xml:space="preserve"> use the appropriate diligence. They are however based on information and opinions which </w:t>
      </w:r>
      <w:r>
        <w:rPr>
          <w:rFonts w:ascii="Arial" w:hAnsi="Arial" w:cs="Arial"/>
          <w:sz w:val="16"/>
          <w:szCs w:val="16"/>
        </w:rPr>
        <w:t xml:space="preserve">TAM </w:t>
      </w:r>
      <w:r w:rsidRPr="009C5D21">
        <w:rPr>
          <w:rFonts w:ascii="Arial" w:hAnsi="Arial" w:cs="Arial"/>
          <w:sz w:val="16"/>
          <w:szCs w:val="16"/>
        </w:rPr>
        <w:t xml:space="preserve">has obtained or derived from sources believed to be reliable but </w:t>
      </w:r>
      <w:r>
        <w:rPr>
          <w:rFonts w:ascii="Arial" w:hAnsi="Arial" w:cs="Arial"/>
          <w:sz w:val="16"/>
          <w:szCs w:val="16"/>
        </w:rPr>
        <w:t xml:space="preserve">TAM </w:t>
      </w:r>
      <w:r w:rsidRPr="009C5D21">
        <w:rPr>
          <w:rFonts w:ascii="Arial" w:hAnsi="Arial" w:cs="Arial"/>
          <w:sz w:val="16"/>
          <w:szCs w:val="16"/>
        </w:rPr>
        <w:t>makes no representation to their accuracy or completeness.</w:t>
      </w:r>
    </w:p>
    <w:p w14:paraId="1826B2D5"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 xml:space="preserve">Information, opinions and estimates contained in </w:t>
      </w:r>
      <w:r>
        <w:rPr>
          <w:rFonts w:ascii="Arial" w:hAnsi="Arial" w:cs="Arial"/>
          <w:sz w:val="16"/>
          <w:szCs w:val="16"/>
        </w:rPr>
        <w:t>TAM</w:t>
      </w:r>
      <w:r w:rsidRPr="009C5D21">
        <w:rPr>
          <w:rFonts w:ascii="Arial" w:hAnsi="Arial" w:cs="Arial"/>
          <w:sz w:val="16"/>
          <w:szCs w:val="16"/>
        </w:rPr>
        <w:t>’s research reports reflect a judgement of the analyst at its date of publication and are subject to change without notice.</w:t>
      </w:r>
    </w:p>
    <w:p w14:paraId="73855E7B" w14:textId="77777777" w:rsidR="00DE2E53" w:rsidRDefault="00DE2E53" w:rsidP="00DE2E53">
      <w:pPr>
        <w:tabs>
          <w:tab w:val="left" w:pos="2055"/>
        </w:tabs>
        <w:jc w:val="both"/>
        <w:rPr>
          <w:rFonts w:ascii="Arial" w:hAnsi="Arial" w:cs="Arial"/>
          <w:sz w:val="16"/>
          <w:szCs w:val="16"/>
        </w:rPr>
      </w:pPr>
      <w:r w:rsidRPr="009C5D21">
        <w:rPr>
          <w:rFonts w:ascii="Arial" w:hAnsi="Arial" w:cs="Arial"/>
          <w:sz w:val="16"/>
          <w:szCs w:val="16"/>
        </w:rPr>
        <w:t xml:space="preserve">The analyst and/or </w:t>
      </w:r>
      <w:r>
        <w:rPr>
          <w:rFonts w:ascii="Arial" w:hAnsi="Arial" w:cs="Arial"/>
          <w:sz w:val="16"/>
          <w:szCs w:val="16"/>
        </w:rPr>
        <w:t>TAM</w:t>
      </w:r>
      <w:r w:rsidRPr="009C5D21">
        <w:rPr>
          <w:rFonts w:ascii="Arial" w:hAnsi="Arial" w:cs="Arial"/>
          <w:sz w:val="16"/>
          <w:szCs w:val="16"/>
        </w:rPr>
        <w:t xml:space="preserve"> accepts no liability for losses arising from the use of the material presented in research reports. Research reports are not a recommendation to buy or sell the stock analysed in</w:t>
      </w:r>
      <w:r>
        <w:rPr>
          <w:rFonts w:ascii="Arial" w:hAnsi="Arial" w:cs="Arial"/>
          <w:sz w:val="16"/>
          <w:szCs w:val="16"/>
        </w:rPr>
        <w:t xml:space="preserve"> </w:t>
      </w:r>
      <w:r w:rsidRPr="009C5D21">
        <w:rPr>
          <w:rFonts w:ascii="Arial" w:hAnsi="Arial" w:cs="Arial"/>
          <w:sz w:val="16"/>
          <w:szCs w:val="16"/>
        </w:rPr>
        <w:t xml:space="preserve">such research reports. It is provided just to illustrate our 10-point company rating system to investors or potential investors in funds managed by </w:t>
      </w:r>
      <w:r>
        <w:rPr>
          <w:rFonts w:ascii="Arial" w:hAnsi="Arial" w:cs="Arial"/>
          <w:sz w:val="16"/>
          <w:szCs w:val="16"/>
        </w:rPr>
        <w:t>TAM</w:t>
      </w:r>
      <w:r w:rsidRPr="009C5D21">
        <w:rPr>
          <w:rFonts w:ascii="Arial" w:hAnsi="Arial" w:cs="Arial"/>
          <w:sz w:val="16"/>
          <w:szCs w:val="16"/>
        </w:rPr>
        <w:t>.</w:t>
      </w:r>
    </w:p>
    <w:p w14:paraId="6B02261B" w14:textId="77777777" w:rsidR="00DE2E53" w:rsidRDefault="00DE2E53" w:rsidP="00DE2E53">
      <w:pPr>
        <w:tabs>
          <w:tab w:val="left" w:pos="2055"/>
        </w:tabs>
        <w:jc w:val="both"/>
        <w:rPr>
          <w:rFonts w:ascii="Arial" w:hAnsi="Arial" w:cs="Arial"/>
          <w:sz w:val="16"/>
          <w:szCs w:val="16"/>
        </w:rPr>
      </w:pPr>
      <w:r>
        <w:rPr>
          <w:rFonts w:ascii="Arial" w:hAnsi="Arial" w:cs="Arial"/>
          <w:sz w:val="16"/>
          <w:szCs w:val="16"/>
        </w:rPr>
        <w:t>TAM</w:t>
      </w:r>
      <w:r w:rsidRPr="009C5D21">
        <w:rPr>
          <w:rFonts w:ascii="Arial" w:hAnsi="Arial" w:cs="Arial"/>
          <w:sz w:val="16"/>
          <w:szCs w:val="16"/>
        </w:rPr>
        <w:t xml:space="preserve"> and/or its funds may hold shares of the analysed stocks. These positions may or may not increase, even attain a controlling majority, or decrease in the future without notice. The analysts who wrote</w:t>
      </w:r>
      <w:r>
        <w:rPr>
          <w:rFonts w:ascii="Arial" w:hAnsi="Arial" w:cs="Arial"/>
          <w:sz w:val="16"/>
          <w:szCs w:val="16"/>
        </w:rPr>
        <w:t xml:space="preserve"> </w:t>
      </w:r>
      <w:r w:rsidRPr="009C5D21">
        <w:rPr>
          <w:rFonts w:ascii="Arial" w:hAnsi="Arial" w:cs="Arial"/>
          <w:sz w:val="16"/>
          <w:szCs w:val="16"/>
        </w:rPr>
        <w:t>such research reports may also hold shares of the analysed stocks or other financial instruments or have other relevant financial interest with respect to the analysed stocks.</w:t>
      </w:r>
    </w:p>
    <w:p w14:paraId="16466D33" w14:textId="25CA4CFC" w:rsidR="001D39E3" w:rsidRPr="00DE2E53" w:rsidRDefault="00DE2E53" w:rsidP="00DE2E53">
      <w:pPr>
        <w:tabs>
          <w:tab w:val="left" w:pos="2055"/>
        </w:tabs>
        <w:jc w:val="both"/>
        <w:rPr>
          <w:rFonts w:ascii="Arial" w:hAnsi="Arial" w:cs="Arial"/>
          <w:sz w:val="16"/>
          <w:szCs w:val="16"/>
        </w:rPr>
      </w:pPr>
      <w:r>
        <w:rPr>
          <w:rFonts w:ascii="Arial" w:hAnsi="Arial" w:cs="Arial"/>
          <w:sz w:val="16"/>
          <w:szCs w:val="16"/>
        </w:rPr>
        <w:t>TAM</w:t>
      </w:r>
      <w:r w:rsidRPr="009C5D21">
        <w:rPr>
          <w:rFonts w:ascii="Arial" w:hAnsi="Arial" w:cs="Arial"/>
          <w:sz w:val="16"/>
          <w:szCs w:val="16"/>
        </w:rPr>
        <w:t xml:space="preserve"> does not have any particular internal procedures against possible conflicts of interests with respect to research reports (no "Chinese walls"). </w:t>
      </w:r>
      <w:r>
        <w:rPr>
          <w:rFonts w:ascii="Arial" w:hAnsi="Arial" w:cs="Arial"/>
          <w:sz w:val="16"/>
          <w:szCs w:val="16"/>
        </w:rPr>
        <w:t>TAM</w:t>
      </w:r>
      <w:r w:rsidRPr="009C5D21">
        <w:rPr>
          <w:rFonts w:ascii="Arial" w:hAnsi="Arial" w:cs="Arial"/>
          <w:sz w:val="16"/>
          <w:szCs w:val="16"/>
        </w:rPr>
        <w:t xml:space="preserve"> does not take</w:t>
      </w:r>
      <w:r>
        <w:rPr>
          <w:rFonts w:ascii="Arial" w:hAnsi="Arial" w:cs="Arial"/>
          <w:sz w:val="16"/>
          <w:szCs w:val="16"/>
        </w:rPr>
        <w:t xml:space="preserve"> </w:t>
      </w:r>
      <w:r w:rsidRPr="009C5D21">
        <w:rPr>
          <w:rFonts w:ascii="Arial" w:hAnsi="Arial" w:cs="Arial"/>
          <w:sz w:val="16"/>
          <w:szCs w:val="16"/>
        </w:rPr>
        <w:t xml:space="preserve">any responsibility for losses someone might suffer by drawing conclusions from a research report provided by </w:t>
      </w:r>
      <w:r>
        <w:rPr>
          <w:rFonts w:ascii="Arial" w:hAnsi="Arial" w:cs="Arial"/>
          <w:sz w:val="16"/>
          <w:szCs w:val="16"/>
        </w:rPr>
        <w:t>TAM</w:t>
      </w:r>
      <w:r w:rsidRPr="009C5D21">
        <w:rPr>
          <w:rFonts w:ascii="Arial" w:hAnsi="Arial" w:cs="Arial"/>
          <w:sz w:val="16"/>
          <w:szCs w:val="16"/>
        </w:rPr>
        <w:t>.</w:t>
      </w:r>
    </w:p>
    <w:sectPr w:rsidR="001D39E3" w:rsidRPr="00DE2E53" w:rsidSect="00DE2E53">
      <w:headerReference w:type="default" r:id="rId7"/>
      <w:footerReference w:type="default" r:id="rId8"/>
      <w:pgSz w:w="11906" w:h="16838"/>
      <w:pgMar w:top="1985" w:right="1797" w:bottom="1440" w:left="1797"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EEF6" w14:textId="77777777" w:rsidR="00DE2E53" w:rsidRDefault="00DE2E53">
    <w:pPr>
      <w:pStyle w:val="Footer"/>
    </w:pPr>
    <w:r>
      <w:pict w14:anchorId="73A1B1DA">
        <v:rect id="_x0000_i1026" style="width:415.6pt;height:2pt" o:hralign="center" o:hrstd="t" o:hrnoshade="t" o:hr="t" fillcolor="black" stroked="f"/>
      </w:pict>
    </w:r>
  </w:p>
  <w:tbl>
    <w:tblPr>
      <w:tblW w:w="827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000" w:firstRow="0" w:lastRow="0" w:firstColumn="0" w:lastColumn="0" w:noHBand="0" w:noVBand="0"/>
    </w:tblPr>
    <w:tblGrid>
      <w:gridCol w:w="3420"/>
      <w:gridCol w:w="2700"/>
      <w:gridCol w:w="2153"/>
    </w:tblGrid>
    <w:tr w:rsidR="00DE2E53" w14:paraId="392273C2" w14:textId="77777777">
      <w:trPr>
        <w:trHeight w:val="288"/>
      </w:trPr>
      <w:tc>
        <w:tcPr>
          <w:tcW w:w="3420" w:type="dxa"/>
          <w:shd w:val="clear" w:color="auto" w:fill="FFFFFF"/>
        </w:tcPr>
        <w:p w14:paraId="794C0318" w14:textId="77777777" w:rsidR="00DE2E53" w:rsidRDefault="00DE2E53">
          <w:pPr>
            <w:rPr>
              <w:color w:val="0000FF"/>
              <w:sz w:val="20"/>
            </w:rPr>
          </w:pPr>
        </w:p>
      </w:tc>
      <w:tc>
        <w:tcPr>
          <w:tcW w:w="2700" w:type="dxa"/>
          <w:shd w:val="clear" w:color="auto" w:fill="FFFFFF"/>
        </w:tcPr>
        <w:p w14:paraId="741FA49B" w14:textId="77777777" w:rsidR="00DE2E53" w:rsidRDefault="00DE2E53">
          <w:pPr>
            <w:rPr>
              <w:color w:val="0000FF"/>
              <w:sz w:val="20"/>
            </w:rPr>
          </w:pPr>
        </w:p>
      </w:tc>
      <w:tc>
        <w:tcPr>
          <w:tcW w:w="2153" w:type="dxa"/>
          <w:shd w:val="clear" w:color="auto" w:fill="FFFFFF"/>
        </w:tcPr>
        <w:p w14:paraId="7CFAB5EE" w14:textId="77777777" w:rsidR="00DE2E53" w:rsidRPr="00A05EB8" w:rsidRDefault="00DE2E53">
          <w:pPr>
            <w:jc w:val="right"/>
            <w:rPr>
              <w:color w:val="00356F"/>
              <w:sz w:val="20"/>
            </w:rPr>
          </w:pPr>
          <w:r w:rsidRPr="00A05EB8">
            <w:rPr>
              <w:color w:val="00356F"/>
              <w:sz w:val="20"/>
            </w:rPr>
            <w:t>info@tiger-am.com</w:t>
          </w:r>
        </w:p>
      </w:tc>
    </w:tr>
    <w:tr w:rsidR="00DE2E53" w14:paraId="282C8649" w14:textId="77777777">
      <w:trPr>
        <w:trHeight w:val="288"/>
      </w:trPr>
      <w:tc>
        <w:tcPr>
          <w:tcW w:w="3420" w:type="dxa"/>
          <w:shd w:val="clear" w:color="auto" w:fill="FFFFFF"/>
        </w:tcPr>
        <w:p w14:paraId="79BF9C89" w14:textId="77777777" w:rsidR="00DE2E53" w:rsidRDefault="00DE2E53">
          <w:pPr>
            <w:rPr>
              <w:color w:val="0000FF"/>
              <w:sz w:val="20"/>
            </w:rPr>
          </w:pPr>
        </w:p>
      </w:tc>
      <w:tc>
        <w:tcPr>
          <w:tcW w:w="2700" w:type="dxa"/>
          <w:shd w:val="clear" w:color="auto" w:fill="FFFFFF"/>
        </w:tcPr>
        <w:p w14:paraId="46E5236A" w14:textId="77777777" w:rsidR="00DE2E53" w:rsidRDefault="00DE2E53">
          <w:pPr>
            <w:pStyle w:val="Footer"/>
            <w:rPr>
              <w:color w:val="0000FF"/>
              <w:sz w:val="20"/>
            </w:rPr>
          </w:pPr>
        </w:p>
      </w:tc>
      <w:tc>
        <w:tcPr>
          <w:tcW w:w="2153" w:type="dxa"/>
          <w:shd w:val="clear" w:color="auto" w:fill="FFFFFF"/>
        </w:tcPr>
        <w:p w14:paraId="5F8C65DC" w14:textId="77777777" w:rsidR="00DE2E53" w:rsidRDefault="00DE2E53">
          <w:pPr>
            <w:pStyle w:val="Footer"/>
            <w:jc w:val="right"/>
            <w:rPr>
              <w:color w:val="0000FF"/>
              <w:sz w:val="20"/>
            </w:rPr>
          </w:pPr>
        </w:p>
      </w:tc>
    </w:tr>
    <w:tr w:rsidR="00DE2E53" w14:paraId="0EAF0F3E" w14:textId="77777777">
      <w:trPr>
        <w:trHeight w:val="288"/>
      </w:trPr>
      <w:tc>
        <w:tcPr>
          <w:tcW w:w="3420" w:type="dxa"/>
          <w:shd w:val="clear" w:color="auto" w:fill="FFFFFF"/>
        </w:tcPr>
        <w:p w14:paraId="4F285E6F" w14:textId="77777777" w:rsidR="00DE2E53" w:rsidRDefault="00DE2E53">
          <w:pPr>
            <w:rPr>
              <w:color w:val="0000FF"/>
              <w:sz w:val="20"/>
              <w:lang w:val="de-DE"/>
            </w:rPr>
          </w:pPr>
        </w:p>
      </w:tc>
      <w:tc>
        <w:tcPr>
          <w:tcW w:w="2700" w:type="dxa"/>
          <w:shd w:val="clear" w:color="auto" w:fill="FFFFFF"/>
        </w:tcPr>
        <w:p w14:paraId="5ABB9FD7" w14:textId="77777777" w:rsidR="00DE2E53" w:rsidRDefault="00DE2E53">
          <w:pPr>
            <w:pStyle w:val="Footer"/>
            <w:ind w:left="432"/>
            <w:rPr>
              <w:color w:val="0000FF"/>
              <w:sz w:val="20"/>
              <w:lang w:val="de-DE"/>
            </w:rPr>
          </w:pPr>
        </w:p>
      </w:tc>
      <w:tc>
        <w:tcPr>
          <w:tcW w:w="2153" w:type="dxa"/>
          <w:shd w:val="clear" w:color="auto" w:fill="FFFFFF"/>
        </w:tcPr>
        <w:p w14:paraId="6AEFDAF0" w14:textId="77777777" w:rsidR="00DE2E53" w:rsidRDefault="00DE2E53">
          <w:pPr>
            <w:jc w:val="right"/>
            <w:rPr>
              <w:color w:val="0000FF"/>
              <w:sz w:val="20"/>
              <w:lang w:val="de-DE"/>
            </w:rPr>
          </w:pPr>
        </w:p>
      </w:tc>
    </w:tr>
    <w:tr w:rsidR="00DE2E53" w14:paraId="52D519B4" w14:textId="77777777">
      <w:trPr>
        <w:trHeight w:val="307"/>
      </w:trPr>
      <w:tc>
        <w:tcPr>
          <w:tcW w:w="3420" w:type="dxa"/>
          <w:shd w:val="clear" w:color="auto" w:fill="FFFFFF"/>
        </w:tcPr>
        <w:p w14:paraId="6CE88048" w14:textId="77777777" w:rsidR="00DE2E53" w:rsidRDefault="00DE2E53">
          <w:pPr>
            <w:pStyle w:val="Footer"/>
            <w:rPr>
              <w:color w:val="0000FF"/>
              <w:sz w:val="20"/>
              <w:lang w:val="de-DE"/>
            </w:rPr>
          </w:pPr>
        </w:p>
      </w:tc>
      <w:tc>
        <w:tcPr>
          <w:tcW w:w="2700" w:type="dxa"/>
          <w:shd w:val="clear" w:color="auto" w:fill="FFFFFF"/>
        </w:tcPr>
        <w:p w14:paraId="2E8E444A" w14:textId="77777777" w:rsidR="00DE2E53" w:rsidRDefault="00DE2E53">
          <w:pPr>
            <w:pStyle w:val="Footer"/>
            <w:ind w:left="432"/>
            <w:rPr>
              <w:color w:val="0000FF"/>
              <w:sz w:val="20"/>
            </w:rPr>
          </w:pPr>
          <w:r>
            <w:rPr>
              <w:rStyle w:val="PageNumber"/>
              <w:rFonts w:eastAsiaTheme="majorEastAsia"/>
              <w:lang w:val="de-DE"/>
            </w:rPr>
            <w:t xml:space="preserve">      </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tc>
      <w:tc>
        <w:tcPr>
          <w:tcW w:w="2153" w:type="dxa"/>
          <w:shd w:val="clear" w:color="auto" w:fill="FFFFFF"/>
        </w:tcPr>
        <w:p w14:paraId="22DEA7B9" w14:textId="77777777" w:rsidR="00DE2E53" w:rsidRDefault="00DE2E53">
          <w:pPr>
            <w:rPr>
              <w:color w:val="0000FF"/>
              <w:sz w:val="20"/>
            </w:rPr>
          </w:pPr>
        </w:p>
      </w:tc>
    </w:tr>
  </w:tbl>
  <w:p w14:paraId="544802C1" w14:textId="77777777" w:rsidR="00DE2E53" w:rsidRDefault="00DE2E53">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8483" w14:textId="77777777" w:rsidR="00DE2E53" w:rsidRDefault="00DE2E53">
    <w:r>
      <w:rPr>
        <w:noProof/>
      </w:rPr>
      <w:drawing>
        <wp:inline distT="0" distB="0" distL="0" distR="0" wp14:anchorId="55D2E507" wp14:editId="16A92FF6">
          <wp:extent cx="1485900" cy="746760"/>
          <wp:effectExtent l="0" t="0" r="0" b="0"/>
          <wp:docPr id="2" name="Picture 2" descr="cid:image001.jpg@01D019FD.E15A0DA0"/>
          <wp:cNvGraphicFramePr/>
          <a:graphic xmlns:a="http://schemas.openxmlformats.org/drawingml/2006/main">
            <a:graphicData uri="http://schemas.openxmlformats.org/drawingml/2006/picture">
              <pic:pic xmlns:pic="http://schemas.openxmlformats.org/drawingml/2006/picture">
                <pic:nvPicPr>
                  <pic:cNvPr id="1" name="Picture 1" descr="cid:image001.jpg@01D019FD.E15A0D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a:ln>
                    <a:noFill/>
                  </a:ln>
                </pic:spPr>
              </pic:pic>
            </a:graphicData>
          </a:graphic>
        </wp:inline>
      </w:drawing>
    </w:r>
    <w:r>
      <w:pict w14:anchorId="120768A0">
        <v:rect id="_x0000_i1025" style="width:415.6pt;height:2pt" o:hralign="center" o:hrstd="t" o:hrnoshade="t" o:hr="t" fillcolor="black"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53"/>
    <w:rsid w:val="001D39E3"/>
    <w:rsid w:val="003D0C5C"/>
    <w:rsid w:val="003D488C"/>
    <w:rsid w:val="00997CF3"/>
    <w:rsid w:val="009B7F9D"/>
    <w:rsid w:val="00D64DA4"/>
    <w:rsid w:val="00DE2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E4F982"/>
  <w15:chartTrackingRefBased/>
  <w15:docId w15:val="{797444F2-CF5F-44BA-AD8E-CE5808DA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E2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E53"/>
    <w:rPr>
      <w:rFonts w:eastAsiaTheme="majorEastAsia" w:cstheme="majorBidi"/>
      <w:color w:val="272727" w:themeColor="text1" w:themeTint="D8"/>
    </w:rPr>
  </w:style>
  <w:style w:type="paragraph" w:styleId="Title">
    <w:name w:val="Title"/>
    <w:basedOn w:val="Normal"/>
    <w:next w:val="Normal"/>
    <w:link w:val="TitleChar"/>
    <w:uiPriority w:val="10"/>
    <w:qFormat/>
    <w:rsid w:val="00DE2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E53"/>
    <w:pPr>
      <w:spacing w:before="160"/>
      <w:jc w:val="center"/>
    </w:pPr>
    <w:rPr>
      <w:i/>
      <w:iCs/>
      <w:color w:val="404040" w:themeColor="text1" w:themeTint="BF"/>
    </w:rPr>
  </w:style>
  <w:style w:type="character" w:customStyle="1" w:styleId="QuoteChar">
    <w:name w:val="Quote Char"/>
    <w:basedOn w:val="DefaultParagraphFont"/>
    <w:link w:val="Quote"/>
    <w:uiPriority w:val="29"/>
    <w:rsid w:val="00DE2E53"/>
    <w:rPr>
      <w:i/>
      <w:iCs/>
      <w:color w:val="404040" w:themeColor="text1" w:themeTint="BF"/>
    </w:rPr>
  </w:style>
  <w:style w:type="paragraph" w:styleId="ListParagraph">
    <w:name w:val="List Paragraph"/>
    <w:basedOn w:val="Normal"/>
    <w:uiPriority w:val="34"/>
    <w:qFormat/>
    <w:rsid w:val="00DE2E53"/>
    <w:pPr>
      <w:ind w:left="720"/>
      <w:contextualSpacing/>
    </w:pPr>
  </w:style>
  <w:style w:type="character" w:styleId="IntenseEmphasis">
    <w:name w:val="Intense Emphasis"/>
    <w:basedOn w:val="DefaultParagraphFont"/>
    <w:uiPriority w:val="21"/>
    <w:qFormat/>
    <w:rsid w:val="00DE2E53"/>
    <w:rPr>
      <w:i/>
      <w:iCs/>
      <w:color w:val="0F4761" w:themeColor="accent1" w:themeShade="BF"/>
    </w:rPr>
  </w:style>
  <w:style w:type="paragraph" w:styleId="IntenseQuote">
    <w:name w:val="Intense Quote"/>
    <w:basedOn w:val="Normal"/>
    <w:next w:val="Normal"/>
    <w:link w:val="IntenseQuoteChar"/>
    <w:uiPriority w:val="30"/>
    <w:qFormat/>
    <w:rsid w:val="00DE2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E53"/>
    <w:rPr>
      <w:i/>
      <w:iCs/>
      <w:color w:val="0F4761" w:themeColor="accent1" w:themeShade="BF"/>
    </w:rPr>
  </w:style>
  <w:style w:type="character" w:styleId="IntenseReference">
    <w:name w:val="Intense Reference"/>
    <w:basedOn w:val="DefaultParagraphFont"/>
    <w:uiPriority w:val="32"/>
    <w:qFormat/>
    <w:rsid w:val="00DE2E53"/>
    <w:rPr>
      <w:b/>
      <w:bCs/>
      <w:smallCaps/>
      <w:color w:val="0F4761" w:themeColor="accent1" w:themeShade="BF"/>
      <w:spacing w:val="5"/>
    </w:rPr>
  </w:style>
  <w:style w:type="paragraph" w:styleId="Footer">
    <w:name w:val="footer"/>
    <w:basedOn w:val="Normal"/>
    <w:link w:val="FooterChar"/>
    <w:rsid w:val="00DE2E53"/>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rsid w:val="00DE2E53"/>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DE2E53"/>
  </w:style>
  <w:style w:type="character" w:styleId="Hyperlink">
    <w:name w:val="Hyperlink"/>
    <w:basedOn w:val="DefaultParagraphFont"/>
    <w:rsid w:val="00DE2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ndesanzeiger.de/pub/de/to_nlp_start?0" TargetMode="External"/><Relationship Id="rId5" Type="http://schemas.openxmlformats.org/officeDocument/2006/relationships/hyperlink" Target="http://www.shortsell.nl"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2205</Words>
  <Characters>12569</Characters>
  <Application>Microsoft Office Word</Application>
  <DocSecurity>0</DocSecurity>
  <Lines>104</Lines>
  <Paragraphs>29</Paragraphs>
  <ScaleCrop>false</ScaleCrop>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Rutsch</dc:creator>
  <cp:keywords/>
  <dc:description/>
  <cp:lastModifiedBy>Matthias Rutsch</cp:lastModifiedBy>
  <cp:revision>2</cp:revision>
  <dcterms:created xsi:type="dcterms:W3CDTF">2025-08-20T14:28:00Z</dcterms:created>
  <dcterms:modified xsi:type="dcterms:W3CDTF">2025-08-20T14:30:00Z</dcterms:modified>
</cp:coreProperties>
</file>